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75" w:rsidRDefault="00C44B6A">
      <w:pPr>
        <w:pStyle w:val="20"/>
        <w:shd w:val="clear" w:color="auto" w:fill="auto"/>
      </w:pPr>
      <w:bookmarkStart w:id="0" w:name="_GoBack"/>
      <w:bookmarkEnd w:id="0"/>
      <w:r>
        <w:t>РОССИЙСКАЯ ФЕДЕРАЦИЯ</w:t>
      </w:r>
      <w:r>
        <w:br/>
        <w:t>РЕСПУБЛИКА КАРЕЛИЯ</w:t>
      </w:r>
      <w:r>
        <w:br/>
        <w:t>МУНИЦИПАЛЬНОЕ КАЗЕННОЕ УЧРЕЖДЕНИЕ</w:t>
      </w:r>
      <w:r>
        <w:br/>
        <w:t>ДОПОЛНИТЕЛЬНОГО ОБРАЗОВАНИЯ</w:t>
      </w:r>
      <w:r>
        <w:br/>
        <w:t>КОСТОМУКШСКОГО ГОРОДСКОГО ОКРУГА</w:t>
      </w:r>
      <w:r>
        <w:br/>
        <w:t>«ДЕТСКАЯ МУЗЫКАЛЬНАЯ ШКОЛА ИМ. Г. А. ВАВИЛОВА»</w:t>
      </w:r>
      <w:r>
        <w:br/>
      </w:r>
      <w:r>
        <w:rPr>
          <w:b w:val="0"/>
          <w:bCs w:val="0"/>
        </w:rPr>
        <w:t xml:space="preserve">186930 Республика Карелия, г. Костомукша, ул. </w:t>
      </w:r>
      <w:proofErr w:type="spellStart"/>
      <w:r>
        <w:rPr>
          <w:b w:val="0"/>
          <w:bCs w:val="0"/>
        </w:rPr>
        <w:t>Антикайнена</w:t>
      </w:r>
      <w:proofErr w:type="spellEnd"/>
      <w:r>
        <w:rPr>
          <w:b w:val="0"/>
          <w:bCs w:val="0"/>
        </w:rPr>
        <w:t xml:space="preserve"> 17. Тел: +79116623961</w:t>
      </w:r>
      <w:r>
        <w:rPr>
          <w:b w:val="0"/>
          <w:bCs w:val="0"/>
        </w:rPr>
        <w:br/>
      </w:r>
      <w:proofErr w:type="gramStart"/>
      <w:r>
        <w:rPr>
          <w:b w:val="0"/>
          <w:bCs w:val="0"/>
        </w:rPr>
        <w:t>е</w:t>
      </w:r>
      <w:proofErr w:type="gramEnd"/>
      <w:r w:rsidRPr="00665DBB">
        <w:rPr>
          <w:b w:val="0"/>
          <w:bCs w:val="0"/>
          <w:lang w:eastAsia="en-US" w:bidi="en-US"/>
        </w:rPr>
        <w:t>-</w:t>
      </w:r>
      <w:r>
        <w:rPr>
          <w:b w:val="0"/>
          <w:bCs w:val="0"/>
          <w:lang w:val="en-US" w:eastAsia="en-US" w:bidi="en-US"/>
        </w:rPr>
        <w:t>mail</w:t>
      </w:r>
      <w:r w:rsidRPr="00665DBB">
        <w:rPr>
          <w:b w:val="0"/>
          <w:bCs w:val="0"/>
          <w:lang w:eastAsia="en-US" w:bidi="en-US"/>
        </w:rPr>
        <w:t>:</w:t>
      </w:r>
      <w:hyperlink r:id="rId8" w:history="1">
        <w:r w:rsidRPr="00665DBB">
          <w:rPr>
            <w:b w:val="0"/>
            <w:bCs w:val="0"/>
            <w:lang w:eastAsia="en-US" w:bidi="en-US"/>
          </w:rPr>
          <w:t xml:space="preserve"> </w:t>
        </w:r>
        <w:r>
          <w:rPr>
            <w:b w:val="0"/>
            <w:bCs w:val="0"/>
            <w:color w:val="0000FF"/>
            <w:u w:val="single"/>
            <w:lang w:val="en-US" w:eastAsia="en-US" w:bidi="en-US"/>
          </w:rPr>
          <w:t>muzshkola</w:t>
        </w:r>
        <w:r w:rsidRPr="00665DBB">
          <w:rPr>
            <w:b w:val="0"/>
            <w:bCs w:val="0"/>
            <w:color w:val="0000FF"/>
            <w:u w:val="single"/>
            <w:lang w:eastAsia="en-US" w:bidi="en-US"/>
          </w:rPr>
          <w:t>-</w:t>
        </w:r>
        <w:r>
          <w:rPr>
            <w:b w:val="0"/>
            <w:bCs w:val="0"/>
            <w:color w:val="0000FF"/>
            <w:u w:val="single"/>
            <w:lang w:val="en-US" w:eastAsia="en-US" w:bidi="en-US"/>
          </w:rPr>
          <w:t>vavilova</w:t>
        </w:r>
        <w:r w:rsidRPr="00665DBB">
          <w:rPr>
            <w:b w:val="0"/>
            <w:bCs w:val="0"/>
            <w:color w:val="0000FF"/>
            <w:u w:val="single"/>
            <w:lang w:eastAsia="en-US" w:bidi="en-US"/>
          </w:rPr>
          <w:t>@</w:t>
        </w:r>
        <w:r>
          <w:rPr>
            <w:b w:val="0"/>
            <w:bCs w:val="0"/>
            <w:color w:val="0000FF"/>
            <w:u w:val="single"/>
            <w:lang w:val="en-US" w:eastAsia="en-US" w:bidi="en-US"/>
          </w:rPr>
          <w:t>yandex</w:t>
        </w:r>
        <w:r w:rsidRPr="00665DBB">
          <w:rPr>
            <w:b w:val="0"/>
            <w:bCs w:val="0"/>
            <w:color w:val="0000FF"/>
            <w:u w:val="single"/>
            <w:lang w:eastAsia="en-US" w:bidi="en-US"/>
          </w:rPr>
          <w:t>.</w:t>
        </w:r>
        <w:r>
          <w:rPr>
            <w:b w:val="0"/>
            <w:bCs w:val="0"/>
            <w:color w:val="0000FF"/>
            <w:u w:val="single"/>
            <w:lang w:val="en-US" w:eastAsia="en-US" w:bidi="en-US"/>
          </w:rPr>
          <w:t>ru</w:t>
        </w:r>
      </w:hyperlink>
    </w:p>
    <w:p w:rsidR="00F26675" w:rsidRDefault="00C44B6A">
      <w:pPr>
        <w:pStyle w:val="1"/>
        <w:shd w:val="clear" w:color="auto" w:fill="auto"/>
        <w:jc w:val="center"/>
      </w:pPr>
      <w:r>
        <w:rPr>
          <w:b/>
          <w:bCs/>
        </w:rPr>
        <w:t>ПОЛОЖЕНИЕ</w:t>
      </w:r>
    </w:p>
    <w:p w:rsidR="00F26675" w:rsidRDefault="00C44B6A">
      <w:pPr>
        <w:pStyle w:val="1"/>
        <w:shd w:val="clear" w:color="auto" w:fill="auto"/>
        <w:jc w:val="center"/>
      </w:pPr>
      <w:r>
        <w:rPr>
          <w:b/>
          <w:bCs/>
        </w:rPr>
        <w:t xml:space="preserve">О </w:t>
      </w:r>
      <w:r>
        <w:rPr>
          <w:b/>
          <w:bCs/>
          <w:lang w:val="en-US" w:eastAsia="en-US" w:bidi="en-US"/>
        </w:rPr>
        <w:t>X</w:t>
      </w:r>
      <w:r w:rsidRPr="00665DBB">
        <w:rPr>
          <w:b/>
          <w:bCs/>
          <w:lang w:eastAsia="en-US" w:bidi="en-US"/>
        </w:rPr>
        <w:t xml:space="preserve"> </w:t>
      </w:r>
      <w:r>
        <w:rPr>
          <w:b/>
          <w:bCs/>
        </w:rPr>
        <w:t>РЕСПУБЛИКАНСКОМ КОНКУРСЕ</w:t>
      </w:r>
    </w:p>
    <w:p w:rsidR="00F26675" w:rsidRDefault="00C44B6A">
      <w:pPr>
        <w:pStyle w:val="1"/>
        <w:shd w:val="clear" w:color="auto" w:fill="auto"/>
        <w:jc w:val="center"/>
      </w:pPr>
      <w:r>
        <w:rPr>
          <w:b/>
          <w:bCs/>
        </w:rPr>
        <w:t>ЮНЫХ ИСПОЛНИТЕЛЕЙ НА ДУХОВЫХ И УДАРНЫХ ИНСТРУМЕНТАХ</w:t>
      </w:r>
    </w:p>
    <w:p w:rsidR="00F26675" w:rsidRDefault="00C44B6A">
      <w:pPr>
        <w:pStyle w:val="1"/>
        <w:shd w:val="clear" w:color="auto" w:fill="auto"/>
        <w:jc w:val="center"/>
      </w:pPr>
      <w:r>
        <w:rPr>
          <w:b/>
          <w:bCs/>
        </w:rPr>
        <w:t>г. КОСТОМУКША, РЕСПУБЛИКА КАРЕЛИЯ</w:t>
      </w:r>
    </w:p>
    <w:p w:rsidR="00F26675" w:rsidRDefault="00C44B6A">
      <w:pPr>
        <w:pStyle w:val="22"/>
        <w:keepNext/>
        <w:keepLines/>
        <w:shd w:val="clear" w:color="auto" w:fill="auto"/>
        <w:spacing w:after="260"/>
        <w:jc w:val="center"/>
      </w:pPr>
      <w:bookmarkStart w:id="1" w:name="bookmark0"/>
      <w:bookmarkStart w:id="2" w:name="bookmark1"/>
      <w:r>
        <w:t>1</w:t>
      </w:r>
      <w:r w:rsidR="00665DBB">
        <w:t xml:space="preserve">6 </w:t>
      </w:r>
      <w:r>
        <w:t>ФЕВРАЛЯ 2023 г.</w:t>
      </w:r>
      <w:bookmarkEnd w:id="1"/>
      <w:bookmarkEnd w:id="2"/>
    </w:p>
    <w:p w:rsidR="00F26675" w:rsidRDefault="00C44B6A">
      <w:pPr>
        <w:pStyle w:val="1"/>
        <w:shd w:val="clear" w:color="auto" w:fill="auto"/>
        <w:spacing w:after="260"/>
      </w:pPr>
      <w:r>
        <w:t>Конкурс проводится в г. Костомукша, Республика Карелия, 1</w:t>
      </w:r>
      <w:r w:rsidR="00665DBB">
        <w:t xml:space="preserve">6 </w:t>
      </w:r>
      <w:r>
        <w:t>февраля 2023 г.</w:t>
      </w:r>
    </w:p>
    <w:p w:rsidR="00F26675" w:rsidRDefault="00C44B6A">
      <w:pPr>
        <w:pStyle w:val="22"/>
        <w:keepNext/>
        <w:keepLines/>
        <w:shd w:val="clear" w:color="auto" w:fill="auto"/>
      </w:pPr>
      <w:bookmarkStart w:id="3" w:name="bookmark2"/>
      <w:bookmarkStart w:id="4" w:name="bookmark3"/>
      <w:r>
        <w:t>Учредители конкурса:</w:t>
      </w:r>
      <w:bookmarkEnd w:id="3"/>
      <w:bookmarkEnd w:id="4"/>
    </w:p>
    <w:p w:rsidR="00F26675" w:rsidRDefault="00C44B6A">
      <w:pPr>
        <w:pStyle w:val="1"/>
        <w:shd w:val="clear" w:color="auto" w:fill="auto"/>
      </w:pPr>
      <w:r>
        <w:t xml:space="preserve">Администрация </w:t>
      </w:r>
      <w:proofErr w:type="spellStart"/>
      <w:r>
        <w:t>Костомукшского</w:t>
      </w:r>
      <w:proofErr w:type="spellEnd"/>
      <w:r>
        <w:t xml:space="preserve"> городского округа</w:t>
      </w:r>
    </w:p>
    <w:p w:rsidR="00F26675" w:rsidRDefault="00C44B6A">
      <w:pPr>
        <w:pStyle w:val="1"/>
        <w:shd w:val="clear" w:color="auto" w:fill="auto"/>
      </w:pPr>
      <w:r>
        <w:t>МКУ ДО КГО «ДМШ им. Г.А. Вавилова».</w:t>
      </w:r>
    </w:p>
    <w:p w:rsidR="00F26675" w:rsidRDefault="00C44B6A">
      <w:pPr>
        <w:pStyle w:val="1"/>
        <w:shd w:val="clear" w:color="auto" w:fill="auto"/>
      </w:pPr>
      <w:r>
        <w:rPr>
          <w:b/>
          <w:bCs/>
        </w:rPr>
        <w:t>Цели и задачи</w:t>
      </w:r>
      <w:r>
        <w:t>:</w:t>
      </w:r>
    </w:p>
    <w:p w:rsidR="00F26675" w:rsidRDefault="00C44B6A">
      <w:pPr>
        <w:pStyle w:val="1"/>
        <w:numPr>
          <w:ilvl w:val="0"/>
          <w:numId w:val="1"/>
        </w:numPr>
        <w:shd w:val="clear" w:color="auto" w:fill="auto"/>
        <w:tabs>
          <w:tab w:val="left" w:pos="282"/>
        </w:tabs>
      </w:pPr>
      <w:r>
        <w:t>содействие развитию исполнительства на духовых и ударных инструментах;</w:t>
      </w:r>
    </w:p>
    <w:p w:rsidR="00F26675" w:rsidRDefault="00C44B6A">
      <w:pPr>
        <w:pStyle w:val="1"/>
        <w:numPr>
          <w:ilvl w:val="0"/>
          <w:numId w:val="1"/>
        </w:numPr>
        <w:shd w:val="clear" w:color="auto" w:fill="auto"/>
        <w:tabs>
          <w:tab w:val="left" w:pos="282"/>
        </w:tabs>
      </w:pPr>
      <w:r>
        <w:t>популяризация исполнительства на духовых и ударных инструментах;</w:t>
      </w:r>
    </w:p>
    <w:p w:rsidR="00F26675" w:rsidRDefault="00C44B6A">
      <w:pPr>
        <w:pStyle w:val="1"/>
        <w:numPr>
          <w:ilvl w:val="0"/>
          <w:numId w:val="1"/>
        </w:numPr>
        <w:shd w:val="clear" w:color="auto" w:fill="auto"/>
        <w:tabs>
          <w:tab w:val="left" w:pos="282"/>
        </w:tabs>
      </w:pPr>
      <w:r>
        <w:t>выявление талантливых исполнителей в жанре духовой музыки;</w:t>
      </w:r>
    </w:p>
    <w:p w:rsidR="00F26675" w:rsidRDefault="00C44B6A">
      <w:pPr>
        <w:pStyle w:val="1"/>
        <w:numPr>
          <w:ilvl w:val="0"/>
          <w:numId w:val="1"/>
        </w:numPr>
        <w:shd w:val="clear" w:color="auto" w:fill="auto"/>
        <w:tabs>
          <w:tab w:val="left" w:pos="282"/>
        </w:tabs>
      </w:pPr>
      <w:r>
        <w:t>совершенствование педагогического мастерства.</w:t>
      </w:r>
    </w:p>
    <w:p w:rsidR="00F26675" w:rsidRDefault="00C44B6A">
      <w:pPr>
        <w:pStyle w:val="1"/>
        <w:shd w:val="clear" w:color="auto" w:fill="auto"/>
      </w:pPr>
      <w:r>
        <w:rPr>
          <w:b/>
          <w:bCs/>
        </w:rPr>
        <w:t xml:space="preserve">Периодичность конкурса </w:t>
      </w:r>
      <w:r>
        <w:t>- один раз в два года.</w:t>
      </w:r>
    </w:p>
    <w:p w:rsidR="00F26675" w:rsidRDefault="00C44B6A">
      <w:pPr>
        <w:pStyle w:val="1"/>
        <w:shd w:val="clear" w:color="auto" w:fill="auto"/>
      </w:pPr>
      <w:r>
        <w:rPr>
          <w:b/>
          <w:bCs/>
        </w:rPr>
        <w:t>Условия конкурса:</w:t>
      </w:r>
    </w:p>
    <w:p w:rsidR="00F26675" w:rsidRDefault="00C44B6A">
      <w:pPr>
        <w:pStyle w:val="1"/>
        <w:numPr>
          <w:ilvl w:val="0"/>
          <w:numId w:val="1"/>
        </w:numPr>
        <w:shd w:val="clear" w:color="auto" w:fill="auto"/>
        <w:tabs>
          <w:tab w:val="left" w:pos="282"/>
        </w:tabs>
      </w:pPr>
      <w:r>
        <w:t>В конкурсе принимают участие учащиеся музыкальных школ, школ искусств, учреждений дополнительного образования, клубов, домов культуры Республики Карелия.</w:t>
      </w:r>
    </w:p>
    <w:p w:rsidR="00F26675" w:rsidRDefault="00C44B6A">
      <w:pPr>
        <w:pStyle w:val="1"/>
        <w:numPr>
          <w:ilvl w:val="0"/>
          <w:numId w:val="1"/>
        </w:numPr>
        <w:shd w:val="clear" w:color="auto" w:fill="auto"/>
        <w:tabs>
          <w:tab w:val="left" w:pos="282"/>
        </w:tabs>
        <w:spacing w:after="260"/>
      </w:pPr>
      <w:proofErr w:type="gramStart"/>
      <w:r>
        <w:t xml:space="preserve">Конкурс проводится по инструментам: </w:t>
      </w:r>
      <w:proofErr w:type="spellStart"/>
      <w:r>
        <w:t>блокфлейта</w:t>
      </w:r>
      <w:proofErr w:type="spellEnd"/>
      <w:r>
        <w:t>, флейта, гобой, кларнет, саксофон, фагот, валторна, труба, тромбон, туба, ударные инструменты.</w:t>
      </w:r>
      <w:proofErr w:type="gramEnd"/>
    </w:p>
    <w:p w:rsidR="00F26675" w:rsidRDefault="00C44B6A">
      <w:pPr>
        <w:pStyle w:val="1"/>
        <w:shd w:val="clear" w:color="auto" w:fill="auto"/>
      </w:pPr>
      <w:r>
        <w:rPr>
          <w:b/>
          <w:bCs/>
        </w:rPr>
        <w:t xml:space="preserve">Возрастные категории </w:t>
      </w:r>
      <w:r>
        <w:t>(на момент проведения конкурса):</w:t>
      </w:r>
    </w:p>
    <w:p w:rsidR="00F26675" w:rsidRDefault="00C44B6A">
      <w:pPr>
        <w:pStyle w:val="1"/>
        <w:numPr>
          <w:ilvl w:val="0"/>
          <w:numId w:val="2"/>
        </w:numPr>
        <w:shd w:val="clear" w:color="auto" w:fill="auto"/>
        <w:tabs>
          <w:tab w:val="left" w:pos="282"/>
        </w:tabs>
      </w:pPr>
      <w:r>
        <w:t>младшая группа - до 10 лет (</w:t>
      </w:r>
      <w:proofErr w:type="spellStart"/>
      <w:r>
        <w:t>блокфлейта</w:t>
      </w:r>
      <w:proofErr w:type="spellEnd"/>
      <w:r>
        <w:t xml:space="preserve"> оценивается отдельно)</w:t>
      </w:r>
    </w:p>
    <w:p w:rsidR="00F26675" w:rsidRDefault="00C44B6A">
      <w:pPr>
        <w:pStyle w:val="1"/>
        <w:numPr>
          <w:ilvl w:val="0"/>
          <w:numId w:val="3"/>
        </w:numPr>
        <w:shd w:val="clear" w:color="auto" w:fill="auto"/>
        <w:tabs>
          <w:tab w:val="left" w:pos="282"/>
        </w:tabs>
      </w:pPr>
      <w:r>
        <w:t>средняя группа- с 11 до 12 лет включительно.</w:t>
      </w:r>
    </w:p>
    <w:p w:rsidR="00F26675" w:rsidRDefault="00C44B6A">
      <w:pPr>
        <w:pStyle w:val="1"/>
        <w:numPr>
          <w:ilvl w:val="0"/>
          <w:numId w:val="3"/>
        </w:numPr>
        <w:shd w:val="clear" w:color="auto" w:fill="auto"/>
        <w:tabs>
          <w:tab w:val="left" w:pos="358"/>
        </w:tabs>
      </w:pPr>
      <w:r>
        <w:t>средняя группа - с 13 до 14 лет включительно.</w:t>
      </w:r>
    </w:p>
    <w:p w:rsidR="00F26675" w:rsidRDefault="00C44B6A">
      <w:pPr>
        <w:pStyle w:val="1"/>
        <w:numPr>
          <w:ilvl w:val="0"/>
          <w:numId w:val="3"/>
        </w:numPr>
        <w:shd w:val="clear" w:color="auto" w:fill="auto"/>
        <w:tabs>
          <w:tab w:val="left" w:pos="440"/>
        </w:tabs>
        <w:spacing w:after="260"/>
      </w:pPr>
      <w:r>
        <w:t>старшая группа- с 15 до 16 лет включительно.</w:t>
      </w:r>
    </w:p>
    <w:p w:rsidR="00F26675" w:rsidRDefault="00C44B6A">
      <w:pPr>
        <w:pStyle w:val="22"/>
        <w:keepNext/>
        <w:keepLines/>
        <w:shd w:val="clear" w:color="auto" w:fill="auto"/>
      </w:pPr>
      <w:bookmarkStart w:id="5" w:name="bookmark4"/>
      <w:bookmarkStart w:id="6" w:name="bookmark5"/>
      <w:r>
        <w:t>Программные требования:</w:t>
      </w:r>
      <w:bookmarkEnd w:id="5"/>
      <w:bookmarkEnd w:id="6"/>
    </w:p>
    <w:p w:rsidR="00F26675" w:rsidRDefault="00C44B6A">
      <w:pPr>
        <w:pStyle w:val="1"/>
        <w:shd w:val="clear" w:color="auto" w:fill="auto"/>
      </w:pPr>
      <w:r>
        <w:rPr>
          <w:lang w:val="en-US" w:eastAsia="en-US" w:bidi="en-US"/>
        </w:rPr>
        <w:t>I</w:t>
      </w:r>
      <w:r w:rsidRPr="00665DBB">
        <w:rPr>
          <w:lang w:eastAsia="en-US" w:bidi="en-US"/>
        </w:rPr>
        <w:t xml:space="preserve"> </w:t>
      </w:r>
      <w:r>
        <w:t>младшая группа - 2 разнохарактерные пьесы</w:t>
      </w:r>
    </w:p>
    <w:p w:rsidR="00F26675" w:rsidRDefault="00C44B6A">
      <w:pPr>
        <w:pStyle w:val="1"/>
        <w:numPr>
          <w:ilvl w:val="0"/>
          <w:numId w:val="4"/>
        </w:numPr>
        <w:shd w:val="clear" w:color="auto" w:fill="auto"/>
        <w:tabs>
          <w:tab w:val="left" w:pos="282"/>
        </w:tabs>
      </w:pPr>
      <w:r>
        <w:t>средняя группа - 2 разнохарактерные пьесы</w:t>
      </w:r>
    </w:p>
    <w:p w:rsidR="00F26675" w:rsidRDefault="00C44B6A">
      <w:pPr>
        <w:pStyle w:val="1"/>
        <w:numPr>
          <w:ilvl w:val="0"/>
          <w:numId w:val="4"/>
        </w:numPr>
        <w:shd w:val="clear" w:color="auto" w:fill="auto"/>
        <w:tabs>
          <w:tab w:val="left" w:pos="358"/>
        </w:tabs>
      </w:pPr>
      <w:r>
        <w:t>средняя группа - 2 разнохарактерные пьесы или крупная форма</w:t>
      </w:r>
    </w:p>
    <w:p w:rsidR="00F26675" w:rsidRDefault="00C44B6A">
      <w:pPr>
        <w:pStyle w:val="1"/>
        <w:numPr>
          <w:ilvl w:val="0"/>
          <w:numId w:val="4"/>
        </w:numPr>
        <w:shd w:val="clear" w:color="auto" w:fill="auto"/>
        <w:tabs>
          <w:tab w:val="left" w:pos="440"/>
        </w:tabs>
        <w:spacing w:after="260"/>
      </w:pPr>
      <w:r>
        <w:t>старшая группа - крупная форма.</w:t>
      </w:r>
    </w:p>
    <w:p w:rsidR="00F26675" w:rsidRDefault="00C44B6A">
      <w:pPr>
        <w:pStyle w:val="1"/>
        <w:shd w:val="clear" w:color="auto" w:fill="auto"/>
        <w:ind w:firstLine="740"/>
      </w:pPr>
      <w:r>
        <w:rPr>
          <w:b/>
          <w:bCs/>
        </w:rPr>
        <w:t xml:space="preserve">Заявки, заполненные по форме </w:t>
      </w:r>
      <w:r>
        <w:t xml:space="preserve">(Приложение № 1), на участие в конкурсе направляются </w:t>
      </w:r>
      <w:r>
        <w:rPr>
          <w:b/>
          <w:bCs/>
          <w:u w:val="single"/>
        </w:rPr>
        <w:t>до 20 января 2023</w:t>
      </w:r>
      <w:r>
        <w:rPr>
          <w:b/>
          <w:bCs/>
        </w:rPr>
        <w:t xml:space="preserve"> </w:t>
      </w:r>
      <w:r>
        <w:t xml:space="preserve">г. по </w:t>
      </w:r>
      <w:r>
        <w:rPr>
          <w:lang w:val="en-US" w:eastAsia="en-US" w:bidi="en-US"/>
        </w:rPr>
        <w:t>e</w:t>
      </w:r>
      <w:r w:rsidRPr="00665DBB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665DBB">
        <w:rPr>
          <w:lang w:eastAsia="en-US" w:bidi="en-US"/>
        </w:rPr>
        <w:t>:</w:t>
      </w:r>
      <w:hyperlink r:id="rId9" w:history="1">
        <w:r w:rsidRPr="00665DBB">
          <w:rPr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muzshkola</w:t>
        </w:r>
        <w:r w:rsidRPr="00665DBB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vavilova</w:t>
        </w:r>
        <w:r w:rsidRPr="00665DBB">
          <w:rPr>
            <w:color w:val="0000FF"/>
            <w:u w:val="single"/>
            <w:lang w:eastAsia="en-US" w:bidi="en-US"/>
          </w:rPr>
          <w:t>@</w:t>
        </w:r>
        <w:r>
          <w:rPr>
            <w:color w:val="0000FF"/>
            <w:u w:val="single"/>
            <w:lang w:val="en-US" w:eastAsia="en-US" w:bidi="en-US"/>
          </w:rPr>
          <w:t>yandex</w:t>
        </w:r>
        <w:r w:rsidRPr="00665DBB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665DBB">
          <w:rPr>
            <w:color w:val="0000FF"/>
            <w:lang w:eastAsia="en-US" w:bidi="en-US"/>
          </w:rPr>
          <w:t xml:space="preserve"> </w:t>
        </w:r>
      </w:hyperlink>
      <w:r>
        <w:rPr>
          <w:color w:val="0000FF"/>
        </w:rPr>
        <w:t>.</w:t>
      </w:r>
    </w:p>
    <w:p w:rsidR="00F26675" w:rsidRDefault="00C44B6A">
      <w:pPr>
        <w:pStyle w:val="1"/>
        <w:shd w:val="clear" w:color="auto" w:fill="auto"/>
        <w:ind w:left="1080"/>
      </w:pPr>
      <w:r>
        <w:rPr>
          <w:b/>
          <w:bCs/>
        </w:rPr>
        <w:t>К заявке прилагаются:</w:t>
      </w:r>
    </w:p>
    <w:p w:rsidR="00F26675" w:rsidRDefault="00C44B6A">
      <w:pPr>
        <w:pStyle w:val="1"/>
        <w:numPr>
          <w:ilvl w:val="0"/>
          <w:numId w:val="5"/>
        </w:numPr>
        <w:shd w:val="clear" w:color="auto" w:fill="auto"/>
        <w:tabs>
          <w:tab w:val="left" w:pos="1076"/>
        </w:tabs>
        <w:spacing w:line="161" w:lineRule="auto"/>
        <w:ind w:firstLine="720"/>
      </w:pPr>
      <w:r>
        <w:t>копия свидетельства о рождении / паспорт участника;</w:t>
      </w:r>
    </w:p>
    <w:p w:rsidR="00F26675" w:rsidRDefault="00C44B6A">
      <w:pPr>
        <w:pStyle w:val="1"/>
        <w:numPr>
          <w:ilvl w:val="0"/>
          <w:numId w:val="5"/>
        </w:numPr>
        <w:shd w:val="clear" w:color="auto" w:fill="auto"/>
        <w:tabs>
          <w:tab w:val="left" w:pos="1089"/>
        </w:tabs>
        <w:spacing w:after="260" w:line="206" w:lineRule="auto"/>
        <w:ind w:left="1080" w:hanging="340"/>
      </w:pPr>
      <w:proofErr w:type="gramStart"/>
      <w:r>
        <w:t>письменное согласие на обработку персональных данных (преподавателя, концертмейстера и участника конкурса (или его родителя, законного представителя) Приложение № 2, № 3.</w:t>
      </w:r>
      <w:proofErr w:type="gramEnd"/>
    </w:p>
    <w:p w:rsidR="00F26675" w:rsidRDefault="00C44B6A">
      <w:pPr>
        <w:pStyle w:val="22"/>
        <w:keepNext/>
        <w:keepLines/>
        <w:shd w:val="clear" w:color="auto" w:fill="auto"/>
        <w:spacing w:after="260"/>
      </w:pPr>
      <w:bookmarkStart w:id="7" w:name="bookmark6"/>
      <w:bookmarkStart w:id="8" w:name="bookmark7"/>
      <w:r>
        <w:t>Вступительный целевой взнос от участника конкурса составляет 1300 рублей. Оплата производится по указанным ниже реквизитам до 07 февраля 2023 г.</w:t>
      </w:r>
      <w:bookmarkEnd w:id="7"/>
      <w:bookmarkEnd w:id="8"/>
    </w:p>
    <w:p w:rsidR="00F26675" w:rsidRDefault="00C44B6A">
      <w:pPr>
        <w:pStyle w:val="1"/>
        <w:shd w:val="clear" w:color="auto" w:fill="auto"/>
        <w:spacing w:after="260"/>
      </w:pPr>
      <w:r>
        <w:t>Вступительный взнос оплачивается в Сбербанке по реквизитам:</w:t>
      </w:r>
    </w:p>
    <w:p w:rsidR="00F26675" w:rsidRDefault="00C44B6A">
      <w:pPr>
        <w:pStyle w:val="1"/>
        <w:shd w:val="clear" w:color="auto" w:fill="auto"/>
      </w:pPr>
      <w:r>
        <w:t xml:space="preserve">Муниципальное казенное учреждение дополнительного образования </w:t>
      </w:r>
      <w:proofErr w:type="spellStart"/>
      <w:r>
        <w:t>Костомукшского</w:t>
      </w:r>
      <w:proofErr w:type="spellEnd"/>
      <w:r>
        <w:t xml:space="preserve"> городского округа «Детская музыкальная школа им. Г. А. Вавилова»</w:t>
      </w:r>
    </w:p>
    <w:p w:rsidR="00F26675" w:rsidRDefault="00C44B6A">
      <w:pPr>
        <w:pStyle w:val="1"/>
        <w:shd w:val="clear" w:color="auto" w:fill="auto"/>
      </w:pPr>
      <w:r>
        <w:rPr>
          <w:u w:val="single"/>
        </w:rPr>
        <w:lastRenderedPageBreak/>
        <w:t>Юридический адрес</w:t>
      </w:r>
      <w:r>
        <w:t xml:space="preserve">:186930 г., Республика Карелия, г. Костомукша, ул. </w:t>
      </w:r>
      <w:proofErr w:type="spellStart"/>
      <w:r>
        <w:t>Антикайнена</w:t>
      </w:r>
      <w:proofErr w:type="spellEnd"/>
      <w:r>
        <w:t>, д.17</w:t>
      </w:r>
    </w:p>
    <w:p w:rsidR="00F26675" w:rsidRDefault="00C44B6A">
      <w:pPr>
        <w:pStyle w:val="1"/>
        <w:shd w:val="clear" w:color="auto" w:fill="auto"/>
      </w:pPr>
      <w:r>
        <w:t>ИНН 1004009863</w:t>
      </w:r>
    </w:p>
    <w:p w:rsidR="00F26675" w:rsidRDefault="00C44B6A">
      <w:pPr>
        <w:pStyle w:val="1"/>
        <w:shd w:val="clear" w:color="auto" w:fill="auto"/>
      </w:pPr>
      <w:r>
        <w:t>КПП 100401001</w:t>
      </w:r>
    </w:p>
    <w:p w:rsidR="00F26675" w:rsidRDefault="00C44B6A">
      <w:pPr>
        <w:pStyle w:val="1"/>
        <w:shd w:val="clear" w:color="auto" w:fill="auto"/>
      </w:pPr>
      <w:r>
        <w:t>ОГРН 1021000881175</w:t>
      </w:r>
    </w:p>
    <w:p w:rsidR="00F26675" w:rsidRDefault="00C44B6A">
      <w:pPr>
        <w:pStyle w:val="1"/>
        <w:shd w:val="clear" w:color="auto" w:fill="auto"/>
        <w:spacing w:line="276" w:lineRule="auto"/>
      </w:pPr>
      <w:r>
        <w:t>ОКТМО 86706000</w:t>
      </w:r>
    </w:p>
    <w:p w:rsidR="00F26675" w:rsidRDefault="00C44B6A">
      <w:pPr>
        <w:pStyle w:val="11"/>
        <w:keepNext/>
        <w:keepLines/>
        <w:shd w:val="clear" w:color="auto" w:fill="auto"/>
      </w:pPr>
      <w:bookmarkStart w:id="9" w:name="bookmark8"/>
      <w:bookmarkStart w:id="10" w:name="bookmark9"/>
      <w:r>
        <w:t>Отделение - НБ Республика Карелия//УФК по Республики Карелия, г. Петрозаводск БИК 018602104</w:t>
      </w:r>
      <w:bookmarkEnd w:id="9"/>
      <w:bookmarkEnd w:id="10"/>
    </w:p>
    <w:p w:rsidR="00F26675" w:rsidRDefault="00C44B6A">
      <w:pPr>
        <w:pStyle w:val="11"/>
        <w:keepNext/>
        <w:keepLines/>
        <w:shd w:val="clear" w:color="auto" w:fill="auto"/>
      </w:pPr>
      <w:bookmarkStart w:id="11" w:name="bookmark10"/>
      <w:bookmarkStart w:id="12" w:name="bookmark11"/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. 0310 0 643 00000007 0600 </w:t>
      </w:r>
      <w:proofErr w:type="spellStart"/>
      <w:r>
        <w:t>кор</w:t>
      </w:r>
      <w:proofErr w:type="spellEnd"/>
      <w:r>
        <w:t xml:space="preserve">. </w:t>
      </w:r>
      <w:proofErr w:type="spellStart"/>
      <w:r>
        <w:t>Сч</w:t>
      </w:r>
      <w:proofErr w:type="spellEnd"/>
      <w:r>
        <w:t>. 40102810945370000073 Наименование получателя</w:t>
      </w:r>
      <w:bookmarkEnd w:id="11"/>
      <w:bookmarkEnd w:id="12"/>
    </w:p>
    <w:p w:rsidR="00F26675" w:rsidRDefault="00C44B6A">
      <w:pPr>
        <w:pStyle w:val="11"/>
        <w:keepNext/>
        <w:keepLines/>
        <w:shd w:val="clear" w:color="auto" w:fill="auto"/>
      </w:pPr>
      <w:bookmarkStart w:id="13" w:name="bookmark12"/>
      <w:bookmarkStart w:id="14" w:name="bookmark13"/>
      <w:proofErr w:type="gramStart"/>
      <w:r>
        <w:t>УФК по Республике Карелия (МКУ ДО КГО «ДМШ им. Г. А. Вавилова»</w:t>
      </w:r>
      <w:bookmarkEnd w:id="13"/>
      <w:bookmarkEnd w:id="14"/>
      <w:proofErr w:type="gramEnd"/>
    </w:p>
    <w:p w:rsidR="00F26675" w:rsidRDefault="00C44B6A">
      <w:pPr>
        <w:pStyle w:val="1"/>
        <w:shd w:val="clear" w:color="auto" w:fill="auto"/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</w:t>
      </w:r>
      <w:r>
        <w:t>04063025040</w:t>
      </w:r>
      <w:r>
        <w:rPr>
          <w:sz w:val="28"/>
          <w:szCs w:val="28"/>
        </w:rPr>
        <w:t>)</w:t>
      </w:r>
    </w:p>
    <w:p w:rsidR="00F26675" w:rsidRDefault="00C44B6A">
      <w:pPr>
        <w:pStyle w:val="1"/>
        <w:shd w:val="clear" w:color="auto" w:fill="auto"/>
      </w:pPr>
      <w:r>
        <w:t>КБК 445 207 04050 04 0026 150</w:t>
      </w:r>
    </w:p>
    <w:p w:rsidR="00F26675" w:rsidRDefault="00C44B6A">
      <w:pPr>
        <w:pStyle w:val="1"/>
        <w:shd w:val="clear" w:color="auto" w:fill="auto"/>
      </w:pPr>
      <w:r>
        <w:t xml:space="preserve">(указывать в поле "Назначении платежа" ФИО ребенка, взнос на </w:t>
      </w:r>
      <w:r>
        <w:rPr>
          <w:lang w:val="en-US" w:eastAsia="en-US" w:bidi="en-US"/>
        </w:rPr>
        <w:t>IX</w:t>
      </w:r>
      <w:r w:rsidRPr="00665DBB">
        <w:rPr>
          <w:lang w:eastAsia="en-US" w:bidi="en-US"/>
        </w:rPr>
        <w:t xml:space="preserve"> </w:t>
      </w:r>
      <w:r>
        <w:t>Республиканский конкурс духовых и ударных инструментах)</w:t>
      </w:r>
    </w:p>
    <w:p w:rsidR="00F26675" w:rsidRPr="00665DBB" w:rsidRDefault="00C44B6A">
      <w:pPr>
        <w:pStyle w:val="1"/>
        <w:shd w:val="clear" w:color="auto" w:fill="auto"/>
        <w:spacing w:after="260"/>
        <w:rPr>
          <w:lang w:val="en-US"/>
        </w:rPr>
      </w:pPr>
      <w:r>
        <w:t>Тел</w:t>
      </w:r>
      <w:r w:rsidRPr="00665DBB">
        <w:rPr>
          <w:lang w:val="en-US"/>
        </w:rPr>
        <w:t xml:space="preserve">. +79116623961, +79116623951 </w:t>
      </w:r>
      <w:r>
        <w:rPr>
          <w:lang w:val="en-US" w:eastAsia="en-US" w:bidi="en-US"/>
        </w:rPr>
        <w:t>e-mail:</w:t>
      </w:r>
      <w:r w:rsidR="00F6718C">
        <w:fldChar w:fldCharType="begin"/>
      </w:r>
      <w:r w:rsidR="00F6718C" w:rsidRPr="003E4A43">
        <w:rPr>
          <w:lang w:val="en-US"/>
        </w:rPr>
        <w:instrText xml:space="preserve"> HYPERLINK "mailto:muzshkola-vavilova@yandex.ru" </w:instrText>
      </w:r>
      <w:r w:rsidR="00F6718C">
        <w:fldChar w:fldCharType="separate"/>
      </w:r>
      <w:r>
        <w:rPr>
          <w:lang w:val="en-US" w:eastAsia="en-US" w:bidi="en-US"/>
        </w:rPr>
        <w:t xml:space="preserve"> </w:t>
      </w:r>
      <w:r>
        <w:rPr>
          <w:color w:val="0000FF"/>
          <w:u w:val="single"/>
          <w:lang w:val="en-US" w:eastAsia="en-US" w:bidi="en-US"/>
        </w:rPr>
        <w:t>muzshkola-vavilova@yandex.ru</w:t>
      </w:r>
      <w:r w:rsidR="00F6718C">
        <w:rPr>
          <w:color w:val="0000FF"/>
          <w:u w:val="single"/>
          <w:lang w:val="en-US" w:eastAsia="en-US" w:bidi="en-US"/>
        </w:rPr>
        <w:fldChar w:fldCharType="end"/>
      </w:r>
    </w:p>
    <w:p w:rsidR="00F26675" w:rsidRDefault="00C44B6A">
      <w:pPr>
        <w:pStyle w:val="22"/>
        <w:keepNext/>
        <w:keepLines/>
        <w:shd w:val="clear" w:color="auto" w:fill="auto"/>
        <w:ind w:firstLine="720"/>
      </w:pPr>
      <w:bookmarkStart w:id="15" w:name="bookmark14"/>
      <w:bookmarkStart w:id="16" w:name="bookmark15"/>
      <w:r>
        <w:t>Порядок проведения конкурса:</w:t>
      </w:r>
      <w:bookmarkEnd w:id="15"/>
      <w:bookmarkEnd w:id="16"/>
    </w:p>
    <w:p w:rsidR="00F26675" w:rsidRDefault="00C44B6A">
      <w:pPr>
        <w:pStyle w:val="1"/>
        <w:shd w:val="clear" w:color="auto" w:fill="auto"/>
        <w:ind w:firstLine="720"/>
        <w:jc w:val="both"/>
      </w:pPr>
      <w:r>
        <w:t>Для оценки выступления формируется жюри из преподавателей Петрозаводской консерватории им. А. К. Глазунова:</w:t>
      </w:r>
    </w:p>
    <w:p w:rsidR="00F26675" w:rsidRDefault="00C44B6A">
      <w:pPr>
        <w:pStyle w:val="1"/>
        <w:shd w:val="clear" w:color="auto" w:fill="auto"/>
        <w:spacing w:after="260"/>
      </w:pPr>
      <w:r>
        <w:rPr>
          <w:b/>
          <w:bCs/>
        </w:rPr>
        <w:t xml:space="preserve">Игорь Витальевич Петряков </w:t>
      </w:r>
      <w:r w:rsidRPr="00665DBB">
        <w:rPr>
          <w:lang w:eastAsia="en-US" w:bidi="en-US"/>
        </w:rPr>
        <w:t xml:space="preserve">- </w:t>
      </w:r>
      <w:r>
        <w:t>заслуженный артист Российской Федерации, доцент кафедры духовых и ударных инструментов Петрозаводской государственной консерватории имени А.К. Глазунова</w:t>
      </w:r>
    </w:p>
    <w:p w:rsidR="00F26675" w:rsidRDefault="00C44B6A">
      <w:pPr>
        <w:pStyle w:val="1"/>
        <w:shd w:val="clear" w:color="auto" w:fill="auto"/>
        <w:spacing w:after="260"/>
      </w:pPr>
      <w:r>
        <w:rPr>
          <w:b/>
          <w:bCs/>
        </w:rPr>
        <w:t xml:space="preserve">Дмитрий Михайлович Иванов </w:t>
      </w:r>
      <w:r w:rsidRPr="00665DBB">
        <w:rPr>
          <w:lang w:eastAsia="en-US" w:bidi="en-US"/>
        </w:rPr>
        <w:t xml:space="preserve">- </w:t>
      </w:r>
      <w:r>
        <w:t>заслуженный артист Республики Карелия, доцент кафедры духовых и ударных инструментов Петрозаводской государственной консерватории имени А.К. Глазунова</w:t>
      </w:r>
    </w:p>
    <w:p w:rsidR="00F26675" w:rsidRDefault="00C44B6A">
      <w:pPr>
        <w:pStyle w:val="1"/>
        <w:shd w:val="clear" w:color="auto" w:fill="auto"/>
        <w:spacing w:after="260"/>
      </w:pPr>
      <w:proofErr w:type="spellStart"/>
      <w:r>
        <w:rPr>
          <w:b/>
          <w:bCs/>
        </w:rPr>
        <w:t>Талицкий</w:t>
      </w:r>
      <w:proofErr w:type="spellEnd"/>
      <w:r>
        <w:rPr>
          <w:b/>
          <w:bCs/>
        </w:rPr>
        <w:t xml:space="preserve"> Алексей Анатольевич </w:t>
      </w:r>
      <w:r w:rsidRPr="00665DBB">
        <w:rPr>
          <w:lang w:eastAsia="en-US" w:bidi="en-US"/>
        </w:rPr>
        <w:t xml:space="preserve">- </w:t>
      </w:r>
      <w:r>
        <w:t>доцент, заведующий кафедрой духовых и ударных инструментов Петрозаводской государственной консерватории имени А.К. Глазунова</w:t>
      </w:r>
    </w:p>
    <w:p w:rsidR="00F26675" w:rsidRDefault="00C44B6A">
      <w:pPr>
        <w:pStyle w:val="1"/>
        <w:shd w:val="clear" w:color="auto" w:fill="auto"/>
        <w:ind w:firstLine="720"/>
        <w:jc w:val="both"/>
      </w:pPr>
      <w:r>
        <w:t>Участникам конкурса предоставляется акустическая репетиция в концертном зале, а также время для индивидуальных занятий в классе.</w:t>
      </w:r>
    </w:p>
    <w:p w:rsidR="00F26675" w:rsidRDefault="00C44B6A">
      <w:pPr>
        <w:pStyle w:val="1"/>
        <w:shd w:val="clear" w:color="auto" w:fill="auto"/>
        <w:ind w:firstLine="720"/>
        <w:jc w:val="both"/>
      </w:pPr>
      <w:r>
        <w:t>Последовательность исполнения произведений устанавливается самим участником и указывается в заявке.</w:t>
      </w:r>
    </w:p>
    <w:p w:rsidR="00F26675" w:rsidRDefault="00C44B6A">
      <w:pPr>
        <w:pStyle w:val="1"/>
        <w:shd w:val="clear" w:color="auto" w:fill="auto"/>
        <w:spacing w:after="260"/>
        <w:ind w:firstLine="720"/>
      </w:pPr>
      <w:r>
        <w:t>Решения жюри окончательны и пересмотру не подлежат.</w:t>
      </w:r>
    </w:p>
    <w:p w:rsidR="00F26675" w:rsidRDefault="00C44B6A">
      <w:pPr>
        <w:pStyle w:val="22"/>
        <w:keepNext/>
        <w:keepLines/>
        <w:shd w:val="clear" w:color="auto" w:fill="auto"/>
        <w:ind w:firstLine="720"/>
      </w:pPr>
      <w:bookmarkStart w:id="17" w:name="bookmark16"/>
      <w:bookmarkStart w:id="18" w:name="bookmark17"/>
      <w:r>
        <w:t>Финансовые условия конкурса:</w:t>
      </w:r>
      <w:bookmarkEnd w:id="17"/>
      <w:bookmarkEnd w:id="18"/>
    </w:p>
    <w:p w:rsidR="00F26675" w:rsidRDefault="00C44B6A">
      <w:pPr>
        <w:pStyle w:val="1"/>
        <w:shd w:val="clear" w:color="auto" w:fill="auto"/>
        <w:ind w:firstLine="720"/>
        <w:jc w:val="both"/>
      </w:pPr>
      <w:r>
        <w:t>Оплату всех расходов, связанных с проездом, питанием, проживанием участников на конкурсе и преподавателей, производит направляющая сторона.</w:t>
      </w:r>
    </w:p>
    <w:p w:rsidR="00F26675" w:rsidRDefault="00C44B6A">
      <w:pPr>
        <w:pStyle w:val="1"/>
        <w:shd w:val="clear" w:color="auto" w:fill="auto"/>
        <w:ind w:firstLine="720"/>
        <w:jc w:val="both"/>
      </w:pPr>
      <w:r>
        <w:t>Принимаются благотворительные пожертвования от организаций и частных лиц, а также участников конкурса.</w:t>
      </w:r>
    </w:p>
    <w:p w:rsidR="00F26675" w:rsidRDefault="00C44B6A">
      <w:pPr>
        <w:pStyle w:val="1"/>
        <w:shd w:val="clear" w:color="auto" w:fill="auto"/>
        <w:ind w:firstLine="720"/>
        <w:jc w:val="both"/>
      </w:pPr>
      <w:r>
        <w:t>Оргкомитет оставляет за собой право проведения и использования аудио и видеозаписей всех прослушиваний конкурса без выплаты каких-либо вознаграждений участникам.</w:t>
      </w:r>
    </w:p>
    <w:p w:rsidR="00F26675" w:rsidRDefault="00C44B6A">
      <w:pPr>
        <w:pStyle w:val="1"/>
        <w:shd w:val="clear" w:color="auto" w:fill="auto"/>
        <w:ind w:firstLine="720"/>
        <w:jc w:val="both"/>
      </w:pPr>
      <w:r>
        <w:t xml:space="preserve">Расходы целевых взносов на конкурс используются в соответствии с утвержденной сметой. Остаток неиспользованных средств расходуется согласно Положению о порядке формирования и использования целевых взносов, добровольных пожертвований юр. и физ. лиц в ДМШ им. Г. А. Вавилова, утвержденному Приказом </w:t>
      </w:r>
      <w:r w:rsidRPr="003E4A43">
        <w:rPr>
          <w:lang w:eastAsia="en-US" w:bidi="en-US"/>
        </w:rPr>
        <w:t xml:space="preserve">№ 65 </w:t>
      </w:r>
      <w:r>
        <w:t xml:space="preserve">от </w:t>
      </w:r>
      <w:r w:rsidRPr="003E4A43">
        <w:rPr>
          <w:lang w:eastAsia="en-US" w:bidi="en-US"/>
        </w:rPr>
        <w:t xml:space="preserve">24.09.2013 </w:t>
      </w:r>
      <w:r>
        <w:t>г.</w:t>
      </w:r>
    </w:p>
    <w:p w:rsidR="00F26675" w:rsidRDefault="00C44B6A">
      <w:pPr>
        <w:pStyle w:val="1"/>
        <w:shd w:val="clear" w:color="auto" w:fill="auto"/>
        <w:spacing w:after="260"/>
        <w:ind w:firstLine="720"/>
      </w:pPr>
      <w:r>
        <w:t>Взнос за участие в конкурсе при неявке участника возврату не подлежит.</w:t>
      </w:r>
    </w:p>
    <w:p w:rsidR="00F26675" w:rsidRDefault="00C44B6A">
      <w:pPr>
        <w:pStyle w:val="22"/>
        <w:keepNext/>
        <w:keepLines/>
        <w:shd w:val="clear" w:color="auto" w:fill="auto"/>
        <w:ind w:firstLine="720"/>
      </w:pPr>
      <w:bookmarkStart w:id="19" w:name="bookmark18"/>
      <w:bookmarkStart w:id="20" w:name="bookmark19"/>
      <w:r>
        <w:t>Награды и призы:</w:t>
      </w:r>
      <w:bookmarkEnd w:id="19"/>
      <w:bookmarkEnd w:id="20"/>
    </w:p>
    <w:p w:rsidR="00F26675" w:rsidRDefault="00C44B6A">
      <w:pPr>
        <w:pStyle w:val="1"/>
        <w:shd w:val="clear" w:color="auto" w:fill="auto"/>
        <w:spacing w:after="260"/>
        <w:ind w:firstLine="720"/>
      </w:pPr>
      <w:r>
        <w:t>По результатам конкурса победители награждаются дипломами и памятными подарками.</w:t>
      </w:r>
    </w:p>
    <w:p w:rsidR="00F26675" w:rsidRDefault="00C44B6A">
      <w:pPr>
        <w:pStyle w:val="1"/>
        <w:shd w:val="clear" w:color="auto" w:fill="auto"/>
        <w:spacing w:after="260"/>
        <w:ind w:firstLine="720"/>
      </w:pPr>
      <w:r>
        <w:rPr>
          <w:b/>
          <w:bCs/>
        </w:rPr>
        <w:t>Организационная программа:</w:t>
      </w:r>
    </w:p>
    <w:p w:rsidR="00F26675" w:rsidRDefault="00C44B6A">
      <w:pPr>
        <w:pStyle w:val="1"/>
        <w:shd w:val="clear" w:color="auto" w:fill="auto"/>
        <w:spacing w:after="260"/>
        <w:ind w:firstLine="180"/>
        <w:jc w:val="both"/>
      </w:pPr>
      <w:r>
        <w:t>1</w:t>
      </w:r>
      <w:r w:rsidR="00665DBB">
        <w:t>6</w:t>
      </w:r>
      <w:r>
        <w:t xml:space="preserve"> февраля 2023 г. - заезд, репетиции, конкурсные прослушивания, итоги, отъезд.</w:t>
      </w:r>
    </w:p>
    <w:p w:rsidR="00F26675" w:rsidRDefault="00C44B6A">
      <w:pPr>
        <w:pStyle w:val="22"/>
        <w:keepNext/>
        <w:keepLines/>
        <w:shd w:val="clear" w:color="auto" w:fill="auto"/>
        <w:ind w:firstLine="180"/>
        <w:jc w:val="both"/>
      </w:pPr>
      <w:bookmarkStart w:id="21" w:name="bookmark20"/>
      <w:bookmarkStart w:id="22" w:name="bookmark21"/>
      <w:r>
        <w:t>Организационный комитет конкурса:</w:t>
      </w:r>
      <w:bookmarkEnd w:id="21"/>
      <w:bookmarkEnd w:id="22"/>
    </w:p>
    <w:p w:rsidR="00F26675" w:rsidRDefault="00C44B6A">
      <w:pPr>
        <w:pStyle w:val="1"/>
        <w:numPr>
          <w:ilvl w:val="0"/>
          <w:numId w:val="6"/>
        </w:numPr>
        <w:shd w:val="clear" w:color="auto" w:fill="auto"/>
        <w:tabs>
          <w:tab w:val="left" w:pos="1258"/>
        </w:tabs>
        <w:ind w:left="180" w:firstLine="20"/>
        <w:jc w:val="both"/>
      </w:pPr>
      <w:r>
        <w:t xml:space="preserve">И. о. директора МКУ ДО КГО «ДМШ им. Г. А. Вавилова» - </w:t>
      </w:r>
      <w:proofErr w:type="spellStart"/>
      <w:r>
        <w:t>Полуянцевич</w:t>
      </w:r>
      <w:proofErr w:type="spellEnd"/>
      <w:r>
        <w:t xml:space="preserve"> Ирина Сергеевна</w:t>
      </w:r>
    </w:p>
    <w:p w:rsidR="00F26675" w:rsidRDefault="00665DBB">
      <w:pPr>
        <w:pStyle w:val="1"/>
        <w:numPr>
          <w:ilvl w:val="0"/>
          <w:numId w:val="6"/>
        </w:numPr>
        <w:shd w:val="clear" w:color="auto" w:fill="auto"/>
        <w:tabs>
          <w:tab w:val="left" w:pos="1258"/>
        </w:tabs>
        <w:ind w:left="180" w:firstLine="20"/>
        <w:jc w:val="both"/>
      </w:pPr>
      <w:r>
        <w:t xml:space="preserve">Методист - </w:t>
      </w:r>
      <w:proofErr w:type="spellStart"/>
      <w:r>
        <w:t>Г</w:t>
      </w:r>
      <w:r w:rsidR="00C44B6A">
        <w:t>урстиева</w:t>
      </w:r>
      <w:proofErr w:type="spellEnd"/>
      <w:r w:rsidR="00C44B6A">
        <w:t xml:space="preserve"> Надежда Георгиевна</w:t>
      </w:r>
    </w:p>
    <w:p w:rsidR="00F26675" w:rsidRDefault="00C44B6A">
      <w:pPr>
        <w:pStyle w:val="1"/>
        <w:numPr>
          <w:ilvl w:val="0"/>
          <w:numId w:val="6"/>
        </w:numPr>
        <w:shd w:val="clear" w:color="auto" w:fill="auto"/>
        <w:tabs>
          <w:tab w:val="left" w:pos="1258"/>
        </w:tabs>
        <w:ind w:left="180" w:firstLine="20"/>
        <w:jc w:val="both"/>
      </w:pPr>
      <w:r>
        <w:t xml:space="preserve">Методист - </w:t>
      </w:r>
      <w:proofErr w:type="spellStart"/>
      <w:r>
        <w:t>Чикишева</w:t>
      </w:r>
      <w:proofErr w:type="spellEnd"/>
      <w:r>
        <w:t xml:space="preserve"> Мария Сергеевна</w:t>
      </w:r>
    </w:p>
    <w:p w:rsidR="00F26675" w:rsidRDefault="00C44B6A">
      <w:pPr>
        <w:pStyle w:val="1"/>
        <w:numPr>
          <w:ilvl w:val="0"/>
          <w:numId w:val="6"/>
        </w:numPr>
        <w:shd w:val="clear" w:color="auto" w:fill="auto"/>
        <w:tabs>
          <w:tab w:val="left" w:pos="1258"/>
        </w:tabs>
        <w:ind w:firstLine="180"/>
      </w:pPr>
      <w:r>
        <w:t xml:space="preserve">Заведующий хозяйством - </w:t>
      </w:r>
      <w:proofErr w:type="spellStart"/>
      <w:r>
        <w:t>Бусловская</w:t>
      </w:r>
      <w:proofErr w:type="spellEnd"/>
      <w:r>
        <w:t xml:space="preserve"> Татьяна Федотовна</w:t>
      </w:r>
    </w:p>
    <w:p w:rsidR="00F26675" w:rsidRDefault="00C44B6A">
      <w:pPr>
        <w:pStyle w:val="1"/>
        <w:numPr>
          <w:ilvl w:val="0"/>
          <w:numId w:val="6"/>
        </w:numPr>
        <w:shd w:val="clear" w:color="auto" w:fill="auto"/>
        <w:tabs>
          <w:tab w:val="left" w:pos="1258"/>
        </w:tabs>
        <w:spacing w:after="540"/>
        <w:ind w:left="180" w:firstLine="20"/>
        <w:jc w:val="both"/>
      </w:pPr>
      <w:r>
        <w:t xml:space="preserve">Преподаватели духового отделения - Калиничева Нина Валерьевна, Приходько Константин Валерьевич, Костюк Евгений Васильевич, </w:t>
      </w:r>
      <w:proofErr w:type="spellStart"/>
      <w:r>
        <w:t>Штейникова</w:t>
      </w:r>
      <w:proofErr w:type="spellEnd"/>
      <w:r>
        <w:t xml:space="preserve"> Наталья Владимировна</w:t>
      </w:r>
    </w:p>
    <w:p w:rsidR="00F26675" w:rsidRDefault="00C44B6A">
      <w:pPr>
        <w:pStyle w:val="1"/>
        <w:shd w:val="clear" w:color="auto" w:fill="auto"/>
        <w:jc w:val="right"/>
      </w:pPr>
      <w:r>
        <w:t>Приложение № 1</w:t>
      </w:r>
    </w:p>
    <w:p w:rsidR="00F26675" w:rsidRDefault="00C44B6A">
      <w:pPr>
        <w:pStyle w:val="1"/>
        <w:shd w:val="clear" w:color="auto" w:fill="auto"/>
        <w:jc w:val="center"/>
      </w:pPr>
      <w:r>
        <w:rPr>
          <w:b/>
          <w:bCs/>
        </w:rPr>
        <w:t>Заявка</w:t>
      </w:r>
    </w:p>
    <w:p w:rsidR="00F26675" w:rsidRDefault="00C44B6A">
      <w:pPr>
        <w:pStyle w:val="1"/>
        <w:shd w:val="clear" w:color="auto" w:fill="auto"/>
        <w:jc w:val="center"/>
      </w:pPr>
      <w:r>
        <w:rPr>
          <w:b/>
          <w:bCs/>
        </w:rPr>
        <w:t xml:space="preserve">на </w:t>
      </w:r>
      <w:r>
        <w:rPr>
          <w:b/>
          <w:bCs/>
          <w:lang w:val="en-US" w:eastAsia="en-US" w:bidi="en-US"/>
        </w:rPr>
        <w:t>X</w:t>
      </w:r>
      <w:r w:rsidRPr="00665DBB">
        <w:rPr>
          <w:b/>
          <w:bCs/>
          <w:lang w:eastAsia="en-US" w:bidi="en-US"/>
        </w:rPr>
        <w:t xml:space="preserve"> </w:t>
      </w:r>
      <w:r>
        <w:rPr>
          <w:b/>
          <w:bCs/>
        </w:rPr>
        <w:t>Республиканский конкурс юных исполнителей</w:t>
      </w:r>
    </w:p>
    <w:p w:rsidR="00F26675" w:rsidRDefault="00C44B6A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на духовых и ударных инструментах</w:t>
      </w:r>
      <w:r>
        <w:rPr>
          <w:b/>
          <w:bCs/>
        </w:rPr>
        <w:br/>
        <w:t>г. Костомукша, 1</w:t>
      </w:r>
      <w:r w:rsidR="00665DBB">
        <w:rPr>
          <w:b/>
          <w:bCs/>
        </w:rPr>
        <w:t>6</w:t>
      </w:r>
      <w:r>
        <w:rPr>
          <w:b/>
          <w:bCs/>
        </w:rPr>
        <w:t xml:space="preserve"> февраля 2023 г.</w:t>
      </w:r>
    </w:p>
    <w:p w:rsidR="00F26675" w:rsidRDefault="00C44B6A">
      <w:pPr>
        <w:pStyle w:val="1"/>
        <w:shd w:val="clear" w:color="auto" w:fill="auto"/>
        <w:tabs>
          <w:tab w:val="left" w:leader="underscore" w:pos="10218"/>
        </w:tabs>
        <w:spacing w:after="260"/>
        <w:ind w:left="920"/>
        <w:jc w:val="both"/>
      </w:pPr>
      <w:r>
        <w:t xml:space="preserve">Направляющая организация/учреждение (точное наименование, будет указываться в наградных листах) </w:t>
      </w:r>
      <w:r>
        <w:tab/>
      </w:r>
    </w:p>
    <w:p w:rsidR="00F26675" w:rsidRDefault="00C44B6A">
      <w:pPr>
        <w:pStyle w:val="1"/>
        <w:pBdr>
          <w:bottom w:val="single" w:sz="4" w:space="0" w:color="auto"/>
        </w:pBdr>
        <w:shd w:val="clear" w:color="auto" w:fill="auto"/>
        <w:spacing w:after="820"/>
        <w:ind w:firstLine="920"/>
      </w:pPr>
      <w:r>
        <w:t xml:space="preserve">Адрес, телефон, </w:t>
      </w:r>
      <w:r>
        <w:rPr>
          <w:lang w:val="en-US" w:eastAsia="en-US" w:bidi="en-US"/>
        </w:rPr>
        <w:t>e</w:t>
      </w:r>
      <w:r w:rsidRPr="00665DBB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665DBB">
        <w:rPr>
          <w:lang w:eastAsia="en-US" w:bidi="en-US"/>
        </w:rPr>
        <w:t xml:space="preserve"> </w:t>
      </w:r>
      <w:r>
        <w:t>организации / учреждения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912"/>
        <w:gridCol w:w="806"/>
        <w:gridCol w:w="960"/>
        <w:gridCol w:w="994"/>
        <w:gridCol w:w="811"/>
        <w:gridCol w:w="888"/>
        <w:gridCol w:w="1310"/>
        <w:gridCol w:w="955"/>
        <w:gridCol w:w="1099"/>
        <w:gridCol w:w="859"/>
      </w:tblGrid>
      <w:tr w:rsidR="00F26675">
        <w:trPr>
          <w:trHeight w:hRule="exact" w:val="254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ФИО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участн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ика</w:t>
            </w:r>
            <w:proofErr w:type="spellEnd"/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рожден </w:t>
            </w:r>
            <w:proofErr w:type="spellStart"/>
            <w:r>
              <w:rPr>
                <w:b/>
                <w:bCs/>
                <w:sz w:val="20"/>
                <w:szCs w:val="20"/>
              </w:rPr>
              <w:t>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участн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ика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(ч/м/г)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Адрес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участ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ника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Паспор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тные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данные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свидет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ельство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рожден </w:t>
            </w:r>
            <w:proofErr w:type="spellStart"/>
            <w:r>
              <w:rPr>
                <w:b/>
                <w:bCs/>
                <w:sz w:val="20"/>
                <w:szCs w:val="20"/>
              </w:rPr>
              <w:t>ии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участни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ИНН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участни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ка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СНИ</w:t>
            </w:r>
          </w:p>
          <w:p w:rsidR="00F26675" w:rsidRDefault="00C44B6A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ЛС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участ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ника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Инстр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умент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, какой класс в</w:t>
            </w:r>
          </w:p>
          <w:p w:rsidR="00F26675" w:rsidRDefault="00C44B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ДШИ, ДМШ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Программа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выступлен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ия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с инициалам и композитор </w:t>
            </w:r>
            <w:proofErr w:type="spellStart"/>
            <w:r>
              <w:rPr>
                <w:b/>
                <w:bCs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Время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звучани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каждог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произве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75" w:rsidRDefault="00C44B6A">
            <w:pPr>
              <w:pStyle w:val="a5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ФИО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препод</w:t>
            </w:r>
            <w:proofErr w:type="spellEnd"/>
            <w:r>
              <w:rPr>
                <w:b/>
                <w:bCs/>
                <w:sz w:val="20"/>
                <w:szCs w:val="20"/>
              </w:rPr>
              <w:t>-я,</w:t>
            </w:r>
          </w:p>
          <w:p w:rsidR="00F26675" w:rsidRDefault="00C44B6A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sz w:val="20"/>
                <w:szCs w:val="20"/>
              </w:rPr>
              <w:t>если имеется - звание 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полност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ью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), адрес, </w:t>
            </w:r>
            <w:r>
              <w:rPr>
                <w:b/>
                <w:bCs/>
                <w:lang w:val="en-US" w:eastAsia="en-US" w:bidi="en-US"/>
              </w:rPr>
              <w:t>e</w:t>
            </w:r>
            <w:r w:rsidRPr="00665DBB">
              <w:rPr>
                <w:b/>
                <w:bCs/>
                <w:lang w:eastAsia="en-US" w:bidi="en-US"/>
              </w:rPr>
              <w:t>-</w:t>
            </w:r>
            <w:r>
              <w:rPr>
                <w:b/>
                <w:bCs/>
                <w:lang w:val="en-US" w:eastAsia="en-US" w:bidi="en-US"/>
              </w:rPr>
              <w:t>mail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675" w:rsidRDefault="00C44B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</w:t>
            </w:r>
          </w:p>
          <w:p w:rsidR="00F26675" w:rsidRDefault="00C44B6A">
            <w:pPr>
              <w:pStyle w:val="a5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концет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b/>
                <w:bCs/>
                <w:sz w:val="20"/>
                <w:szCs w:val="20"/>
              </w:rPr>
              <w:t>а</w:t>
            </w:r>
            <w:proofErr w:type="spellEnd"/>
            <w:r>
              <w:rPr>
                <w:b/>
                <w:bCs/>
                <w:sz w:val="20"/>
                <w:szCs w:val="20"/>
              </w:rPr>
              <w:t>,</w:t>
            </w:r>
          </w:p>
          <w:p w:rsidR="00F26675" w:rsidRDefault="00C44B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если </w:t>
            </w:r>
            <w:proofErr w:type="spellStart"/>
            <w:r>
              <w:rPr>
                <w:b/>
                <w:bCs/>
                <w:sz w:val="20"/>
                <w:szCs w:val="20"/>
              </w:rPr>
              <w:t>имеетс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я-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звание (полно </w:t>
            </w:r>
            <w:proofErr w:type="spellStart"/>
            <w:r>
              <w:rPr>
                <w:b/>
                <w:bCs/>
                <w:sz w:val="20"/>
                <w:szCs w:val="20"/>
              </w:rPr>
              <w:t>стью</w:t>
            </w:r>
            <w:proofErr w:type="spellEnd"/>
            <w:r>
              <w:rPr>
                <w:b/>
                <w:bCs/>
                <w:sz w:val="20"/>
                <w:szCs w:val="20"/>
              </w:rPr>
              <w:t>) , адрес</w:t>
            </w:r>
          </w:p>
        </w:tc>
      </w:tr>
      <w:tr w:rsidR="00F26675">
        <w:trPr>
          <w:trHeight w:hRule="exact" w:val="85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75" w:rsidRDefault="00F26675">
            <w:pPr>
              <w:rPr>
                <w:sz w:val="10"/>
                <w:szCs w:val="10"/>
              </w:rPr>
            </w:pPr>
          </w:p>
        </w:tc>
      </w:tr>
    </w:tbl>
    <w:p w:rsidR="00F26675" w:rsidRDefault="00F26675">
      <w:pPr>
        <w:spacing w:after="259" w:line="1" w:lineRule="exact"/>
      </w:pPr>
    </w:p>
    <w:p w:rsidR="00F26675" w:rsidRDefault="00C44B6A">
      <w:pPr>
        <w:pStyle w:val="1"/>
        <w:shd w:val="clear" w:color="auto" w:fill="auto"/>
        <w:spacing w:after="260"/>
        <w:ind w:left="920"/>
        <w:jc w:val="both"/>
      </w:pPr>
      <w:proofErr w:type="gramStart"/>
      <w:r>
        <w:rPr>
          <w:b/>
          <w:bCs/>
          <w:i/>
          <w:iCs/>
        </w:rPr>
        <w:t>Заявления согласия на обработку персональных данных от участника (родителя (законного представителя) конкурса, преподавателя, концертмейстера - прилагаются.</w:t>
      </w:r>
      <w:proofErr w:type="gramEnd"/>
    </w:p>
    <w:p w:rsidR="00F26675" w:rsidRDefault="00C44B6A">
      <w:pPr>
        <w:pStyle w:val="1"/>
        <w:shd w:val="clear" w:color="auto" w:fill="auto"/>
        <w:tabs>
          <w:tab w:val="left" w:leader="underscore" w:pos="9282"/>
        </w:tabs>
        <w:spacing w:after="260"/>
        <w:ind w:left="920"/>
        <w:jc w:val="both"/>
      </w:pPr>
      <w:r>
        <w:t>Дата, подпись первого лица направляющей стороны</w:t>
      </w:r>
      <w:r>
        <w:tab/>
      </w:r>
    </w:p>
    <w:p w:rsidR="00F26675" w:rsidRDefault="00C44B6A">
      <w:pPr>
        <w:pStyle w:val="1"/>
        <w:shd w:val="clear" w:color="auto" w:fill="auto"/>
        <w:spacing w:after="1080"/>
        <w:ind w:firstLine="920"/>
        <w:jc w:val="both"/>
      </w:pPr>
      <w:r>
        <w:t>М.П.</w:t>
      </w:r>
    </w:p>
    <w:p w:rsidR="00F26675" w:rsidRDefault="00C44B6A">
      <w:pPr>
        <w:pStyle w:val="1"/>
        <w:shd w:val="clear" w:color="auto" w:fill="auto"/>
        <w:spacing w:after="260"/>
        <w:ind w:left="6940"/>
        <w:jc w:val="right"/>
      </w:pPr>
      <w:r>
        <w:t>Приложение № 2 (преподаватель, концертмейстер)</w:t>
      </w:r>
    </w:p>
    <w:p w:rsidR="00F26675" w:rsidRDefault="00C44B6A">
      <w:pPr>
        <w:pStyle w:val="1"/>
        <w:shd w:val="clear" w:color="auto" w:fill="auto"/>
        <w:jc w:val="center"/>
      </w:pPr>
      <w:r>
        <w:rPr>
          <w:b/>
          <w:bCs/>
        </w:rPr>
        <w:t>Письменное согласие</w:t>
      </w:r>
    </w:p>
    <w:p w:rsidR="00F26675" w:rsidRDefault="00C44B6A">
      <w:pPr>
        <w:pStyle w:val="1"/>
        <w:shd w:val="clear" w:color="auto" w:fill="auto"/>
        <w:spacing w:after="540"/>
        <w:jc w:val="center"/>
      </w:pPr>
      <w:r>
        <w:rPr>
          <w:b/>
          <w:bCs/>
        </w:rPr>
        <w:t>на обработку персональных данных</w:t>
      </w:r>
    </w:p>
    <w:p w:rsidR="00F26675" w:rsidRDefault="00C44B6A">
      <w:pPr>
        <w:pStyle w:val="1"/>
        <w:shd w:val="clear" w:color="auto" w:fill="auto"/>
        <w:spacing w:after="260"/>
        <w:ind w:firstLine="180"/>
        <w:jc w:val="both"/>
        <w:sectPr w:rsidR="00F26675">
          <w:pgSz w:w="11900" w:h="16840"/>
          <w:pgMar w:top="538" w:right="417" w:bottom="165" w:left="942" w:header="110" w:footer="3" w:gutter="0"/>
          <w:pgNumType w:start="1"/>
          <w:cols w:space="720"/>
          <w:noEndnote/>
          <w:docGrid w:linePitch="360"/>
        </w:sectPr>
      </w:pPr>
      <w:r>
        <w:t>Я,</w:t>
      </w:r>
    </w:p>
    <w:p w:rsidR="00F26675" w:rsidRDefault="00C44B6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596900" distL="0" distR="0" simplePos="0" relativeHeight="125829378" behindDoc="0" locked="0" layoutInCell="1" allowOverlap="1">
                <wp:simplePos x="0" y="0"/>
                <wp:positionH relativeFrom="page">
                  <wp:posOffset>1050925</wp:posOffset>
                </wp:positionH>
                <wp:positionV relativeFrom="paragraph">
                  <wp:posOffset>0</wp:posOffset>
                </wp:positionV>
                <wp:extent cx="1033145" cy="2070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6675" w:rsidRDefault="00C44B6A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Проживающий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2.75pt;margin-top:0;width:81.349999999999994pt;height:16.300000000000001pt;z-index:-125829375;mso-wrap-distance-left:0;mso-wrap-distance-right:0;mso-wrap-distance-bottom:47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Проживающий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99440" distL="0" distR="0" simplePos="0" relativeHeight="125829380" behindDoc="0" locked="0" layoutInCell="1" allowOverlap="1">
                <wp:simplePos x="0" y="0"/>
                <wp:positionH relativeFrom="page">
                  <wp:posOffset>2657475</wp:posOffset>
                </wp:positionH>
                <wp:positionV relativeFrom="paragraph">
                  <wp:posOffset>3175</wp:posOffset>
                </wp:positionV>
                <wp:extent cx="20129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6675" w:rsidRDefault="00C44B6A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по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09.25pt;margin-top:0.25pt;width:15.85pt;height:15.85pt;z-index:-125829373;mso-wrap-distance-left:0;mso-wrap-distance-top:0.25pt;mso-wrap-distance-right:0;mso-wrap-distance-bottom:47.20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96900" distL="0" distR="0" simplePos="0" relativeHeight="125829382" behindDoc="0" locked="0" layoutInCell="1" allowOverlap="1">
                <wp:simplePos x="0" y="0"/>
                <wp:positionH relativeFrom="page">
                  <wp:posOffset>3431540</wp:posOffset>
                </wp:positionH>
                <wp:positionV relativeFrom="paragraph">
                  <wp:posOffset>0</wp:posOffset>
                </wp:positionV>
                <wp:extent cx="484505" cy="2070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6675" w:rsidRDefault="00C44B6A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адресу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70.19999999999999pt;margin-top:0;width:38.149999999999999pt;height:16.300000000000001pt;z-index:-125829371;mso-wrap-distance-left:0;mso-wrap-distance-right:0;mso-wrap-distance-bottom:47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адресу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96265" distL="0" distR="0" simplePos="0" relativeHeight="125829384" behindDoc="0" locked="0" layoutInCell="1" allowOverlap="1">
                <wp:simplePos x="0" y="0"/>
                <wp:positionH relativeFrom="page">
                  <wp:posOffset>4483100</wp:posOffset>
                </wp:positionH>
                <wp:positionV relativeFrom="paragraph">
                  <wp:posOffset>3175</wp:posOffset>
                </wp:positionV>
                <wp:extent cx="259080" cy="2044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6675" w:rsidRDefault="00C44B6A">
                            <w:pPr>
                              <w:pStyle w:val="1"/>
                              <w:shd w:val="clear" w:color="auto" w:fill="auto"/>
                            </w:pPr>
                            <w:proofErr w:type="gramStart"/>
                            <w:r>
                              <w:t>(по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53.pt;margin-top:0.25pt;width:20.399999999999999pt;height:16.100000000000001pt;z-index:-125829369;mso-wrap-distance-left:0;mso-wrap-distance-top:0.25pt;mso-wrap-distance-right:0;mso-wrap-distance-bottom:46.95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(по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96900" distL="0" distR="0" simplePos="0" relativeHeight="125829386" behindDoc="0" locked="0" layoutInCell="1" allowOverlap="1">
                <wp:simplePos x="0" y="0"/>
                <wp:positionH relativeFrom="page">
                  <wp:posOffset>5314950</wp:posOffset>
                </wp:positionH>
                <wp:positionV relativeFrom="paragraph">
                  <wp:posOffset>0</wp:posOffset>
                </wp:positionV>
                <wp:extent cx="423545" cy="2070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6675" w:rsidRDefault="00C44B6A">
                            <w:pPr>
                              <w:pStyle w:val="1"/>
                              <w:shd w:val="clear" w:color="auto" w:fill="auto"/>
                              <w:jc w:val="right"/>
                            </w:pPr>
                            <w:r>
                              <w:t>месту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18.5pt;margin-top:0;width:33.350000000000001pt;height:16.300000000000001pt;z-index:-125829367;mso-wrap-distance-left:0;mso-wrap-distance-right:0;mso-wrap-distance-bottom:47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месту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96265" distL="0" distR="0" simplePos="0" relativeHeight="125829388" behindDoc="0" locked="0" layoutInCell="1" allowOverlap="1">
                <wp:simplePos x="0" y="0"/>
                <wp:positionH relativeFrom="page">
                  <wp:posOffset>6308725</wp:posOffset>
                </wp:positionH>
                <wp:positionV relativeFrom="paragraph">
                  <wp:posOffset>3175</wp:posOffset>
                </wp:positionV>
                <wp:extent cx="911225" cy="2044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6675" w:rsidRDefault="00C44B6A">
                            <w:pPr>
                              <w:pStyle w:val="1"/>
                              <w:shd w:val="clear" w:color="auto" w:fill="auto"/>
                            </w:pPr>
                            <w:r>
                              <w:t>регистрации)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96.75pt;margin-top:0.25pt;width:71.75pt;height:16.100000000000001pt;z-index:-125829365;mso-wrap-distance-left:0;mso-wrap-distance-top:0.25pt;mso-wrap-distance-right:0;mso-wrap-distance-bottom:46.95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регистрации)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6675" w:rsidRDefault="00C44B6A">
      <w:pPr>
        <w:pStyle w:val="1"/>
        <w:shd w:val="clear" w:color="auto" w:fill="auto"/>
        <w:jc w:val="both"/>
      </w:pPr>
      <w:r>
        <w:t>в соответствии с требованиями статьи 9 Федерального Закона от 27.07.2006 г. « О персональных данных» № 152 - ФЗ, подтверждаю своё согласие на обработку МКУ ДО КГО «ДМШ им. Г. А. Вавилова» моих персональных данных включающих фамилию, имя, отчество, пол, дату рождения, адрес места жительства, контактны</w:t>
      </w:r>
      <w:proofErr w:type="gramStart"/>
      <w:r>
        <w:t>й(</w:t>
      </w:r>
      <w:proofErr w:type="gramEnd"/>
      <w:r>
        <w:t>е) телефон (ы), паспортные данные.</w:t>
      </w:r>
    </w:p>
    <w:p w:rsidR="00F26675" w:rsidRDefault="00C44B6A">
      <w:pPr>
        <w:pStyle w:val="1"/>
        <w:shd w:val="clear" w:color="auto" w:fill="auto"/>
        <w:jc w:val="both"/>
      </w:pPr>
      <w:proofErr w:type="gramStart"/>
      <w:r>
        <w:t>Предоставляю МКУ ДО КГО «ДМШ им. Г. А. Вавилова»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размещение на официальном сайте и других средствах массовой информации фото, видео, фамилию, инициалы, обезличивание, блокирование, уничтожение.</w:t>
      </w:r>
      <w:proofErr w:type="gramEnd"/>
      <w:r>
        <w:t xml:space="preserve"> МКУ ДО КГО «ДМШ им. Г. А. Вавилова»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F26675" w:rsidRDefault="00C44B6A">
      <w:pPr>
        <w:pStyle w:val="1"/>
        <w:shd w:val="clear" w:color="auto" w:fill="auto"/>
        <w:spacing w:after="1380"/>
        <w:jc w:val="both"/>
      </w:pPr>
      <w:r>
        <w:t>Настоящее согласие действует со дня подписания до дня отзыва в письменной форме.</w:t>
      </w:r>
    </w:p>
    <w:p w:rsidR="00F26675" w:rsidRDefault="00C44B6A">
      <w:pPr>
        <w:pStyle w:val="1"/>
        <w:shd w:val="clear" w:color="auto" w:fill="auto"/>
        <w:tabs>
          <w:tab w:val="left" w:leader="underscore" w:pos="1786"/>
        </w:tabs>
        <w:spacing w:after="540"/>
        <w:jc w:val="both"/>
      </w:pPr>
      <w:r>
        <w:rPr>
          <w:b/>
          <w:bCs/>
        </w:rPr>
        <w:t xml:space="preserve">Дата </w:t>
      </w:r>
      <w:r>
        <w:rPr>
          <w:b/>
          <w:bCs/>
        </w:rPr>
        <w:tab/>
      </w:r>
    </w:p>
    <w:p w:rsidR="00F26675" w:rsidRDefault="00C44B6A">
      <w:pPr>
        <w:pStyle w:val="22"/>
        <w:keepNext/>
        <w:keepLines/>
        <w:shd w:val="clear" w:color="auto" w:fill="auto"/>
        <w:tabs>
          <w:tab w:val="left" w:leader="underscore" w:pos="4632"/>
          <w:tab w:val="left" w:leader="underscore" w:pos="7152"/>
        </w:tabs>
        <w:jc w:val="center"/>
      </w:pPr>
      <w:bookmarkStart w:id="23" w:name="bookmark22"/>
      <w:bookmarkStart w:id="24" w:name="bookmark23"/>
      <w:r>
        <w:t>Личная подпись заявителя</w:t>
      </w:r>
      <w:r>
        <w:tab/>
        <w:t xml:space="preserve"> </w:t>
      </w:r>
      <w:r>
        <w:tab/>
      </w:r>
      <w:bookmarkEnd w:id="23"/>
      <w:bookmarkEnd w:id="24"/>
    </w:p>
    <w:p w:rsidR="00F26675" w:rsidRDefault="00C44B6A">
      <w:pPr>
        <w:pStyle w:val="20"/>
        <w:shd w:val="clear" w:color="auto" w:fill="auto"/>
        <w:spacing w:after="5520"/>
        <w:ind w:left="5700"/>
        <w:jc w:val="left"/>
      </w:pPr>
      <w:r>
        <w:rPr>
          <w:b w:val="0"/>
          <w:bCs w:val="0"/>
        </w:rPr>
        <w:t>Подпись Расшифровка подписи</w:t>
      </w:r>
    </w:p>
    <w:p w:rsidR="00F26675" w:rsidRDefault="00C44B6A">
      <w:pPr>
        <w:pStyle w:val="1"/>
        <w:shd w:val="clear" w:color="auto" w:fill="auto"/>
        <w:spacing w:after="540"/>
        <w:ind w:left="4300"/>
        <w:jc w:val="right"/>
      </w:pPr>
      <w:r>
        <w:t>Приложение № 3 (участник конкурса, родитель (законный представитель))</w:t>
      </w:r>
    </w:p>
    <w:p w:rsidR="00F26675" w:rsidRDefault="00C44B6A">
      <w:pPr>
        <w:pStyle w:val="1"/>
        <w:shd w:val="clear" w:color="auto" w:fill="auto"/>
        <w:jc w:val="center"/>
      </w:pPr>
      <w:r>
        <w:rPr>
          <w:b/>
          <w:bCs/>
        </w:rPr>
        <w:t>Письменное согласие</w:t>
      </w:r>
    </w:p>
    <w:p w:rsidR="00F26675" w:rsidRDefault="00C44B6A">
      <w:pPr>
        <w:pStyle w:val="1"/>
        <w:shd w:val="clear" w:color="auto" w:fill="auto"/>
        <w:jc w:val="center"/>
      </w:pPr>
      <w:r>
        <w:rPr>
          <w:b/>
          <w:bCs/>
        </w:rPr>
        <w:t>на обработку персональных данных</w:t>
      </w:r>
    </w:p>
    <w:p w:rsidR="00F26675" w:rsidRDefault="00C44B6A">
      <w:pPr>
        <w:pStyle w:val="20"/>
        <w:shd w:val="clear" w:color="auto" w:fill="auto"/>
        <w:spacing w:after="680"/>
      </w:pPr>
      <w:r>
        <w:rPr>
          <w:b w:val="0"/>
          <w:bCs w:val="0"/>
          <w:i/>
          <w:iCs/>
        </w:rPr>
        <w:t>(Фамилия Имя Отчество несовершеннолетнего ребенка)</w:t>
      </w:r>
    </w:p>
    <w:p w:rsidR="00F26675" w:rsidRDefault="00C44B6A">
      <w:pPr>
        <w:pStyle w:val="1"/>
        <w:shd w:val="clear" w:color="auto" w:fill="auto"/>
        <w:spacing w:after="460" w:line="310" w:lineRule="auto"/>
        <w:jc w:val="both"/>
      </w:pPr>
      <w:proofErr w:type="gramStart"/>
      <w:r>
        <w:rPr>
          <w:i/>
          <w:iCs/>
          <w:sz w:val="20"/>
          <w:szCs w:val="20"/>
        </w:rPr>
        <w:t xml:space="preserve">(данные документа, удостоверяющего личность ребенка, сведения о дате выдачи документа и выдавшем его органе) </w:t>
      </w:r>
      <w:r>
        <w:t xml:space="preserve">согласен (-а) на обработку своих персональных данных (либо персональных данных своего ребёнка) МКУ ДО КГО «Детская музыкальная школа им. Г. А. Вавилова», находящейся по адресу: 186930, Республика Карелия, город Костомукша, ул. </w:t>
      </w:r>
      <w:proofErr w:type="spellStart"/>
      <w:r>
        <w:t>Антикайнена</w:t>
      </w:r>
      <w:proofErr w:type="spellEnd"/>
      <w:r>
        <w:t>, дом 17, в целях качественного исполнения взаимных обязательств между МКУ ДО КГО «ДМШ им</w:t>
      </w:r>
      <w:proofErr w:type="gramEnd"/>
      <w:r>
        <w:t>. Г. А. Вавилова» и</w:t>
      </w:r>
    </w:p>
    <w:p w:rsidR="00F26675" w:rsidRDefault="00C44B6A">
      <w:pPr>
        <w:pStyle w:val="20"/>
        <w:shd w:val="clear" w:color="auto" w:fill="auto"/>
        <w:spacing w:after="540"/>
      </w:pPr>
      <w:r>
        <w:rPr>
          <w:b w:val="0"/>
          <w:bCs w:val="0"/>
          <w:i/>
          <w:iCs/>
        </w:rPr>
        <w:t>(ФИО совершеннолетнего участника либо законного представителя несовершеннолетнего участника)</w:t>
      </w:r>
    </w:p>
    <w:p w:rsidR="00F26675" w:rsidRDefault="00C44B6A">
      <w:pPr>
        <w:pStyle w:val="1"/>
        <w:shd w:val="clear" w:color="auto" w:fill="auto"/>
      </w:pPr>
      <w:r>
        <w:t>Персональные данные:</w:t>
      </w:r>
    </w:p>
    <w:p w:rsidR="00F26675" w:rsidRDefault="00C44B6A">
      <w:pPr>
        <w:pStyle w:val="1"/>
        <w:numPr>
          <w:ilvl w:val="0"/>
          <w:numId w:val="7"/>
        </w:numPr>
        <w:shd w:val="clear" w:color="auto" w:fill="auto"/>
        <w:tabs>
          <w:tab w:val="left" w:pos="353"/>
        </w:tabs>
      </w:pPr>
      <w:r>
        <w:t>Ф.И.О.;</w:t>
      </w:r>
    </w:p>
    <w:p w:rsidR="00F26675" w:rsidRDefault="00C44B6A">
      <w:pPr>
        <w:pStyle w:val="1"/>
        <w:numPr>
          <w:ilvl w:val="0"/>
          <w:numId w:val="7"/>
        </w:numPr>
        <w:shd w:val="clear" w:color="auto" w:fill="auto"/>
        <w:tabs>
          <w:tab w:val="left" w:pos="353"/>
        </w:tabs>
      </w:pPr>
      <w:r>
        <w:t>Дате рождения;</w:t>
      </w:r>
    </w:p>
    <w:p w:rsidR="00F26675" w:rsidRDefault="00C44B6A">
      <w:pPr>
        <w:pStyle w:val="1"/>
        <w:numPr>
          <w:ilvl w:val="0"/>
          <w:numId w:val="7"/>
        </w:numPr>
        <w:shd w:val="clear" w:color="auto" w:fill="auto"/>
        <w:tabs>
          <w:tab w:val="left" w:pos="353"/>
        </w:tabs>
      </w:pPr>
      <w:r>
        <w:t>Месте обучения;</w:t>
      </w:r>
    </w:p>
    <w:p w:rsidR="00F26675" w:rsidRDefault="00C44B6A">
      <w:pPr>
        <w:pStyle w:val="1"/>
        <w:numPr>
          <w:ilvl w:val="0"/>
          <w:numId w:val="7"/>
        </w:numPr>
        <w:shd w:val="clear" w:color="auto" w:fill="auto"/>
        <w:tabs>
          <w:tab w:val="left" w:pos="353"/>
        </w:tabs>
      </w:pPr>
      <w:proofErr w:type="gramStart"/>
      <w:r>
        <w:t>Контактах</w:t>
      </w:r>
      <w:proofErr w:type="gramEnd"/>
      <w:r>
        <w:t xml:space="preserve">: номер телефона и </w:t>
      </w:r>
      <w:r>
        <w:rPr>
          <w:lang w:val="en-US" w:eastAsia="en-US" w:bidi="en-US"/>
        </w:rPr>
        <w:t>e</w:t>
      </w:r>
      <w:r w:rsidRPr="00665DBB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665DBB">
        <w:rPr>
          <w:lang w:eastAsia="en-US" w:bidi="en-US"/>
        </w:rPr>
        <w:t>;</w:t>
      </w:r>
    </w:p>
    <w:p w:rsidR="00F26675" w:rsidRDefault="00C44B6A">
      <w:pPr>
        <w:pStyle w:val="1"/>
        <w:numPr>
          <w:ilvl w:val="0"/>
          <w:numId w:val="7"/>
        </w:numPr>
        <w:shd w:val="clear" w:color="auto" w:fill="auto"/>
        <w:tabs>
          <w:tab w:val="left" w:pos="353"/>
        </w:tabs>
      </w:pPr>
      <w:r>
        <w:t>ИНН, СНИЛС, адрес проживания, регистрации;</w:t>
      </w:r>
    </w:p>
    <w:p w:rsidR="00F26675" w:rsidRDefault="00C44B6A">
      <w:pPr>
        <w:pStyle w:val="1"/>
        <w:numPr>
          <w:ilvl w:val="0"/>
          <w:numId w:val="7"/>
        </w:numPr>
        <w:shd w:val="clear" w:color="auto" w:fill="auto"/>
        <w:tabs>
          <w:tab w:val="left" w:pos="353"/>
        </w:tabs>
        <w:spacing w:after="260"/>
      </w:pPr>
      <w:r>
        <w:t>Информации о документе, удостоверяющем личность (указана выше)</w:t>
      </w:r>
    </w:p>
    <w:p w:rsidR="00F26675" w:rsidRDefault="00C44B6A">
      <w:pPr>
        <w:pStyle w:val="1"/>
        <w:shd w:val="clear" w:color="auto" w:fill="auto"/>
      </w:pPr>
      <w:proofErr w:type="gramStart"/>
      <w:r>
        <w:t>предоставлены</w:t>
      </w:r>
      <w:proofErr w:type="gramEnd"/>
      <w:r>
        <w:t xml:space="preserve"> добровольно и лично (либо законным представителем).</w:t>
      </w:r>
    </w:p>
    <w:p w:rsidR="00F26675" w:rsidRDefault="00C44B6A">
      <w:pPr>
        <w:pStyle w:val="1"/>
        <w:shd w:val="clear" w:color="auto" w:fill="auto"/>
        <w:jc w:val="both"/>
      </w:pPr>
      <w:r>
        <w:t>Я согласе</w:t>
      </w:r>
      <w:proofErr w:type="gramStart"/>
      <w:r>
        <w:t>н(</w:t>
      </w:r>
      <w:proofErr w:type="gramEnd"/>
      <w:r>
        <w:t xml:space="preserve">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МКУ ДО КГО «ДМШ им. Г. А. Вавилова». </w:t>
      </w:r>
      <w:proofErr w:type="gramStart"/>
      <w:r>
        <w:t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размещение на официальном сайте и других средствах массовой информации фото, видео, фамилию, инициалы, блокирование, уничтожение.</w:t>
      </w:r>
      <w:proofErr w:type="gramEnd"/>
    </w:p>
    <w:p w:rsidR="00F26675" w:rsidRDefault="00C44B6A">
      <w:pPr>
        <w:pStyle w:val="1"/>
        <w:shd w:val="clear" w:color="auto" w:fill="auto"/>
        <w:jc w:val="both"/>
      </w:pPr>
      <w:r>
        <w:t>В случае неправомерных действий или бездействия оператора МКУ ДО КГО «ДМШ им. Г. А. Вавилова» настоящее согласие может быть отозвано мной заявлением в письменном виде.</w:t>
      </w:r>
    </w:p>
    <w:p w:rsidR="00F26675" w:rsidRDefault="00C44B6A">
      <w:pPr>
        <w:pStyle w:val="1"/>
        <w:shd w:val="clear" w:color="auto" w:fill="auto"/>
        <w:spacing w:after="540"/>
        <w:jc w:val="both"/>
      </w:pPr>
      <w:r>
        <w:t>Я информирова</w:t>
      </w:r>
      <w:proofErr w:type="gramStart"/>
      <w:r>
        <w:t>н(</w:t>
      </w:r>
      <w:proofErr w:type="gramEnd"/>
      <w:r>
        <w:t>-а) о своём праве на уничтожение персональных данных обо мне (либо о моём ребёнке).</w:t>
      </w:r>
    </w:p>
    <w:p w:rsidR="00F26675" w:rsidRDefault="00C44B6A">
      <w:pPr>
        <w:pStyle w:val="22"/>
        <w:keepNext/>
        <w:keepLines/>
        <w:shd w:val="clear" w:color="auto" w:fill="auto"/>
        <w:tabs>
          <w:tab w:val="left" w:leader="underscore" w:pos="1786"/>
        </w:tabs>
        <w:jc w:val="both"/>
      </w:pPr>
      <w:bookmarkStart w:id="25" w:name="bookmark24"/>
      <w:bookmarkStart w:id="26" w:name="bookmark25"/>
      <w:r>
        <w:t xml:space="preserve">Дата </w:t>
      </w:r>
      <w:r>
        <w:tab/>
      </w:r>
      <w:bookmarkEnd w:id="25"/>
      <w:bookmarkEnd w:id="26"/>
    </w:p>
    <w:p w:rsidR="00F26675" w:rsidRDefault="00C44B6A">
      <w:pPr>
        <w:pStyle w:val="22"/>
        <w:keepNext/>
        <w:keepLines/>
        <w:shd w:val="clear" w:color="auto" w:fill="auto"/>
        <w:tabs>
          <w:tab w:val="left" w:leader="underscore" w:pos="6932"/>
          <w:tab w:val="left" w:leader="underscore" w:pos="9092"/>
        </w:tabs>
        <w:ind w:left="2300"/>
      </w:pPr>
      <w:bookmarkStart w:id="27" w:name="bookmark26"/>
      <w:bookmarkStart w:id="28" w:name="bookmark27"/>
      <w:r>
        <w:t>Личная подпись заявителя</w:t>
      </w:r>
      <w:r>
        <w:tab/>
        <w:t xml:space="preserve"> </w:t>
      </w:r>
      <w:r>
        <w:tab/>
      </w:r>
      <w:bookmarkEnd w:id="27"/>
      <w:bookmarkEnd w:id="28"/>
    </w:p>
    <w:p w:rsidR="00F26675" w:rsidRDefault="00C44B6A">
      <w:pPr>
        <w:pStyle w:val="20"/>
        <w:shd w:val="clear" w:color="auto" w:fill="auto"/>
        <w:spacing w:after="300"/>
        <w:ind w:left="5700"/>
        <w:jc w:val="left"/>
      </w:pPr>
      <w:r>
        <w:rPr>
          <w:b w:val="0"/>
          <w:bCs w:val="0"/>
        </w:rPr>
        <w:t>Подпись Расшифровка подписи</w:t>
      </w:r>
    </w:p>
    <w:p w:rsidR="00F26675" w:rsidRDefault="00C44B6A">
      <w:pPr>
        <w:pStyle w:val="1"/>
        <w:shd w:val="clear" w:color="auto" w:fill="auto"/>
      </w:pPr>
      <w:r>
        <w:t>Федеральный закон «О персональных данных» от 27.07.2006 № 152-ФЗ</w:t>
      </w:r>
    </w:p>
    <w:sectPr w:rsidR="00F26675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326" w:right="530" w:bottom="860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8C" w:rsidRDefault="00F6718C">
      <w:r>
        <w:separator/>
      </w:r>
    </w:p>
  </w:endnote>
  <w:endnote w:type="continuationSeparator" w:id="0">
    <w:p w:rsidR="00F6718C" w:rsidRDefault="00F6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75" w:rsidRDefault="00C44B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715645</wp:posOffset>
              </wp:positionH>
              <wp:positionV relativeFrom="page">
                <wp:posOffset>10339070</wp:posOffset>
              </wp:positionV>
              <wp:extent cx="6224270" cy="14033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427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6675" w:rsidRDefault="00C44B6A">
                          <w:pPr>
                            <w:pStyle w:val="24"/>
                            <w:shd w:val="clear" w:color="auto" w:fill="auto"/>
                            <w:tabs>
                              <w:tab w:val="right" w:pos="9802"/>
                            </w:tabs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Я,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>.5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6.350000000000001pt;margin-top:814.10000000000002pt;width:490.10000000000002pt;height:11.05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0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Я,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ru-RU" w:eastAsia="ru-RU" w:bidi="ru-RU"/>
                      </w:rPr>
                      <w:t>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75" w:rsidRDefault="00F2667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8C" w:rsidRDefault="00F6718C"/>
  </w:footnote>
  <w:footnote w:type="continuationSeparator" w:id="0">
    <w:p w:rsidR="00F6718C" w:rsidRDefault="00F671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75" w:rsidRDefault="00C44B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3367405</wp:posOffset>
              </wp:positionH>
              <wp:positionV relativeFrom="page">
                <wp:posOffset>387350</wp:posOffset>
              </wp:positionV>
              <wp:extent cx="1432560" cy="1130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6675" w:rsidRDefault="00C44B6A">
                          <w:pPr>
                            <w:pStyle w:val="24"/>
                            <w:shd w:val="clear" w:color="auto" w:fill="auto"/>
                          </w:pPr>
                          <w:r>
                            <w:rPr>
                              <w:i/>
                              <w:iCs/>
                            </w:rPr>
                            <w:t>(Фамилия Имя Отчество)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65.14999999999998pt;margin-top:30.5pt;width:112.8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(Фамилия Имя Отчество)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75" w:rsidRDefault="00C44B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2931160</wp:posOffset>
              </wp:positionH>
              <wp:positionV relativeFrom="page">
                <wp:posOffset>387350</wp:posOffset>
              </wp:positionV>
              <wp:extent cx="2304415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441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6675" w:rsidRDefault="00C44B6A">
                          <w:pPr>
                            <w:pStyle w:val="24"/>
                            <w:shd w:val="clear" w:color="auto" w:fill="auto"/>
                          </w:pPr>
                          <w:r>
                            <w:rPr>
                              <w:i/>
                              <w:iCs/>
                            </w:rPr>
                            <w:t>(Фамилия Имя Отчество представителя)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30.80000000000001pt;margin-top:30.5pt;width:181.44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(Фамилия Имя Отчество представителя)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0CD3"/>
    <w:multiLevelType w:val="multilevel"/>
    <w:tmpl w:val="74E875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881D6B"/>
    <w:multiLevelType w:val="multilevel"/>
    <w:tmpl w:val="B2C245B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D860F6"/>
    <w:multiLevelType w:val="multilevel"/>
    <w:tmpl w:val="2C10AB0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4E5E27"/>
    <w:multiLevelType w:val="multilevel"/>
    <w:tmpl w:val="92B25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913A46"/>
    <w:multiLevelType w:val="multilevel"/>
    <w:tmpl w:val="A4C816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CC5CDF"/>
    <w:multiLevelType w:val="multilevel"/>
    <w:tmpl w:val="2208F1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1D565D"/>
    <w:multiLevelType w:val="multilevel"/>
    <w:tmpl w:val="DB9EF0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26675"/>
    <w:rsid w:val="003E4A43"/>
    <w:rsid w:val="00665DBB"/>
    <w:rsid w:val="00C44B6A"/>
    <w:rsid w:val="00F26675"/>
    <w:rsid w:val="00F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shkola-vavilova@yandex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zshkola-vavilov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16 ФЕВРАЛЯ 2023 г.</vt:lpstr>
      <vt:lpstr>    Учредители конкурса:</vt:lpstr>
      <vt:lpstr>    Программные требования:</vt:lpstr>
      <vt:lpstr>    Вступительный целевой взнос от участника конкурса составляет 1300 рублей. Оплата</vt:lpstr>
      <vt:lpstr>Отделение - НБ Республика Карелия//УФК по Республики Карелия, г. Петрозаводск БИ</vt:lpstr>
      <vt:lpstr>р/сч. 0310 0 643 00000007 0600 кор. Сч. 40102810945370000073 Наименование получа</vt:lpstr>
      <vt:lpstr>УФК по Республике Карелия (МКУ ДО КГО «ДМШ им. Г. А. Вавилова»</vt:lpstr>
      <vt:lpstr>    Порядок проведения конкурса:</vt:lpstr>
      <vt:lpstr>    Финансовые условия конкурса:</vt:lpstr>
      <vt:lpstr>    Награды и призы:</vt:lpstr>
      <vt:lpstr>    Организационный комитет конкурса:</vt:lpstr>
      <vt:lpstr>    Личная подпись заявителя	 	</vt:lpstr>
      <vt:lpstr>    Дата 	</vt:lpstr>
      <vt:lpstr>    Личная подпись заявителя	 	</vt:lpstr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</cp:lastModifiedBy>
  <cp:revision>4</cp:revision>
  <cp:lastPrinted>2022-12-14T19:32:00Z</cp:lastPrinted>
  <dcterms:created xsi:type="dcterms:W3CDTF">2022-12-14T19:30:00Z</dcterms:created>
  <dcterms:modified xsi:type="dcterms:W3CDTF">2022-12-14T19:32:00Z</dcterms:modified>
</cp:coreProperties>
</file>